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D65" w:rsidRPr="009C3403" w:rsidRDefault="00176B08" w:rsidP="009C3403">
      <w:pPr>
        <w:rPr>
          <w:rFonts w:cstheme="minorHAnsi"/>
          <w:b/>
          <w:sz w:val="28"/>
          <w:szCs w:val="32"/>
        </w:rPr>
      </w:pPr>
      <w:r w:rsidRPr="009C3403">
        <w:rPr>
          <w:rFonts w:cstheme="minorHAnsi"/>
          <w:b/>
          <w:sz w:val="28"/>
          <w:szCs w:val="32"/>
        </w:rPr>
        <w:t>Affirmative Involvement Plan Goal: Transform Education Minnesota into a recognized advocate for education equity and social justice through member engagement, leadership development, internal ed</w:t>
      </w:r>
      <w:r w:rsidR="008F032D">
        <w:rPr>
          <w:rFonts w:cstheme="minorHAnsi"/>
          <w:b/>
          <w:sz w:val="28"/>
          <w:szCs w:val="32"/>
        </w:rPr>
        <w:t xml:space="preserve">ucation, external partnerships, </w:t>
      </w:r>
      <w:r w:rsidRPr="009C3403">
        <w:rPr>
          <w:rFonts w:cstheme="minorHAnsi"/>
          <w:b/>
          <w:sz w:val="28"/>
          <w:szCs w:val="32"/>
        </w:rPr>
        <w:t>by actively supporting prog</w:t>
      </w:r>
      <w:bookmarkStart w:id="0" w:name="_GoBack"/>
      <w:bookmarkEnd w:id="0"/>
      <w:r w:rsidRPr="009C3403">
        <w:rPr>
          <w:rFonts w:cstheme="minorHAnsi"/>
          <w:b/>
          <w:sz w:val="28"/>
          <w:szCs w:val="32"/>
        </w:rPr>
        <w:t>rams/efforts to fight</w:t>
      </w:r>
      <w:r w:rsidR="008F032D">
        <w:rPr>
          <w:rFonts w:cstheme="minorHAnsi"/>
          <w:b/>
          <w:sz w:val="28"/>
          <w:szCs w:val="32"/>
        </w:rPr>
        <w:t xml:space="preserve"> poverty and racial disparities, and transparency.</w:t>
      </w:r>
    </w:p>
    <w:tbl>
      <w:tblPr>
        <w:tblStyle w:val="TableGrid"/>
        <w:tblW w:w="0" w:type="auto"/>
        <w:tblLook w:val="04A0" w:firstRow="1" w:lastRow="0" w:firstColumn="1" w:lastColumn="0" w:noHBand="0" w:noVBand="1"/>
      </w:tblPr>
      <w:tblGrid>
        <w:gridCol w:w="1971"/>
        <w:gridCol w:w="2251"/>
        <w:gridCol w:w="2063"/>
        <w:gridCol w:w="3668"/>
        <w:gridCol w:w="3943"/>
      </w:tblGrid>
      <w:tr w:rsidR="00B87406" w:rsidTr="008F032D">
        <w:trPr>
          <w:tblHeader/>
        </w:trPr>
        <w:tc>
          <w:tcPr>
            <w:tcW w:w="1971" w:type="dxa"/>
          </w:tcPr>
          <w:p w:rsidR="00176B08" w:rsidRPr="009C3403" w:rsidRDefault="00176B08" w:rsidP="00176B08">
            <w:pPr>
              <w:rPr>
                <w:rFonts w:cstheme="minorHAnsi"/>
                <w:b/>
                <w:sz w:val="28"/>
                <w:szCs w:val="28"/>
              </w:rPr>
            </w:pPr>
            <w:r w:rsidRPr="009C3403">
              <w:rPr>
                <w:rFonts w:cstheme="minorHAnsi"/>
                <w:b/>
                <w:sz w:val="28"/>
                <w:szCs w:val="28"/>
              </w:rPr>
              <w:t>Strategies</w:t>
            </w:r>
          </w:p>
        </w:tc>
        <w:tc>
          <w:tcPr>
            <w:tcW w:w="2251" w:type="dxa"/>
          </w:tcPr>
          <w:p w:rsidR="00176B08" w:rsidRPr="00C11600" w:rsidRDefault="00176B08" w:rsidP="00176B08">
            <w:pPr>
              <w:rPr>
                <w:rFonts w:cstheme="minorHAnsi"/>
                <w:b/>
                <w:sz w:val="28"/>
                <w:szCs w:val="28"/>
              </w:rPr>
            </w:pPr>
            <w:r w:rsidRPr="00C11600">
              <w:rPr>
                <w:rFonts w:cstheme="minorHAnsi"/>
                <w:b/>
                <w:sz w:val="28"/>
                <w:szCs w:val="28"/>
              </w:rPr>
              <w:t>Tactics</w:t>
            </w:r>
          </w:p>
        </w:tc>
        <w:tc>
          <w:tcPr>
            <w:tcW w:w="2063" w:type="dxa"/>
          </w:tcPr>
          <w:p w:rsidR="00176B08" w:rsidRPr="00C11600" w:rsidRDefault="00176B08" w:rsidP="00176B08">
            <w:pPr>
              <w:rPr>
                <w:rFonts w:cstheme="minorHAnsi"/>
                <w:b/>
                <w:sz w:val="28"/>
                <w:szCs w:val="28"/>
              </w:rPr>
            </w:pPr>
            <w:r w:rsidRPr="00C11600">
              <w:rPr>
                <w:rFonts w:cstheme="minorHAnsi"/>
                <w:b/>
                <w:sz w:val="28"/>
                <w:szCs w:val="28"/>
              </w:rPr>
              <w:t>Resources</w:t>
            </w:r>
          </w:p>
        </w:tc>
        <w:tc>
          <w:tcPr>
            <w:tcW w:w="3668" w:type="dxa"/>
          </w:tcPr>
          <w:p w:rsidR="00176B08" w:rsidRPr="00C11600" w:rsidRDefault="00176B08" w:rsidP="00176B08">
            <w:pPr>
              <w:rPr>
                <w:rFonts w:cstheme="minorHAnsi"/>
                <w:b/>
                <w:sz w:val="28"/>
                <w:szCs w:val="28"/>
              </w:rPr>
            </w:pPr>
            <w:r>
              <w:rPr>
                <w:rFonts w:cstheme="minorHAnsi"/>
                <w:b/>
                <w:sz w:val="28"/>
                <w:szCs w:val="28"/>
              </w:rPr>
              <w:t>Rationale</w:t>
            </w:r>
          </w:p>
        </w:tc>
        <w:tc>
          <w:tcPr>
            <w:tcW w:w="3943" w:type="dxa"/>
          </w:tcPr>
          <w:p w:rsidR="00176B08" w:rsidRDefault="00176B08" w:rsidP="00176B08">
            <w:pPr>
              <w:rPr>
                <w:rFonts w:cstheme="minorHAnsi"/>
                <w:b/>
                <w:sz w:val="28"/>
                <w:szCs w:val="28"/>
              </w:rPr>
            </w:pPr>
            <w:r>
              <w:rPr>
                <w:rFonts w:cstheme="minorHAnsi"/>
                <w:b/>
                <w:sz w:val="28"/>
                <w:szCs w:val="28"/>
              </w:rPr>
              <w:t>Action Steps</w:t>
            </w:r>
          </w:p>
        </w:tc>
      </w:tr>
      <w:tr w:rsidR="002F08C9" w:rsidTr="008F032D">
        <w:tc>
          <w:tcPr>
            <w:tcW w:w="1971" w:type="dxa"/>
          </w:tcPr>
          <w:p w:rsidR="00176B08" w:rsidRPr="009C3403" w:rsidRDefault="00176B08" w:rsidP="00176B08">
            <w:pPr>
              <w:rPr>
                <w:b/>
              </w:rPr>
            </w:pPr>
            <w:r w:rsidRPr="009C3403">
              <w:rPr>
                <w:b/>
              </w:rPr>
              <w:t>Member Engagement</w:t>
            </w:r>
          </w:p>
        </w:tc>
        <w:tc>
          <w:tcPr>
            <w:tcW w:w="2251" w:type="dxa"/>
          </w:tcPr>
          <w:p w:rsidR="00176B08" w:rsidRDefault="00176B08" w:rsidP="00176B08">
            <w:r w:rsidRPr="00D1584E">
              <w:rPr>
                <w:rFonts w:cstheme="minorHAnsi"/>
                <w:szCs w:val="24"/>
              </w:rPr>
              <w:t>One on one conversations and small group discussions with members of color</w:t>
            </w:r>
          </w:p>
        </w:tc>
        <w:tc>
          <w:tcPr>
            <w:tcW w:w="2063" w:type="dxa"/>
          </w:tcPr>
          <w:p w:rsidR="00176B08" w:rsidRDefault="00176B08" w:rsidP="00176B08">
            <w:r>
              <w:t>Racial Equity Organizer,</w:t>
            </w:r>
          </w:p>
          <w:p w:rsidR="00176B08" w:rsidRDefault="00176B08" w:rsidP="00176B08">
            <w:r>
              <w:t>Educators of Color Forum Leaders,</w:t>
            </w:r>
          </w:p>
          <w:p w:rsidR="00176B08" w:rsidRDefault="00176B08" w:rsidP="00176B08">
            <w:r>
              <w:t>Field Staff, Officers, Governing Board</w:t>
            </w:r>
          </w:p>
        </w:tc>
        <w:tc>
          <w:tcPr>
            <w:tcW w:w="3668" w:type="dxa"/>
          </w:tcPr>
          <w:p w:rsidR="00176B08" w:rsidRPr="00D87B0A" w:rsidRDefault="00176B08" w:rsidP="00316727">
            <w:pPr>
              <w:rPr>
                <w:rFonts w:cstheme="minorHAnsi"/>
                <w:szCs w:val="24"/>
              </w:rPr>
            </w:pPr>
            <w:r w:rsidRPr="00D1584E">
              <w:rPr>
                <w:rFonts w:cstheme="minorHAnsi"/>
                <w:szCs w:val="24"/>
              </w:rPr>
              <w:t xml:space="preserve">We have had multiple opportunities for our members of color to provide feedback to EM staff about union involvement. This includes conversations with EMAC leaders, participants in the MLTP, and focus groups held with members of color throughout the state. The most common feedback is that EM has different values </w:t>
            </w:r>
            <w:r w:rsidR="00316727">
              <w:rPr>
                <w:rFonts w:cstheme="minorHAnsi"/>
                <w:szCs w:val="24"/>
              </w:rPr>
              <w:t>from</w:t>
            </w:r>
            <w:r w:rsidRPr="00D1584E">
              <w:rPr>
                <w:rFonts w:cstheme="minorHAnsi"/>
                <w:szCs w:val="24"/>
              </w:rPr>
              <w:t xml:space="preserve"> our members of color. EM’s narrative is that Minnesota is great and teachers are great. Our narrative does not recognize that we are failing our diverse students by having the largest achievement gap in the nation. </w:t>
            </w:r>
            <w:r w:rsidR="00316727">
              <w:rPr>
                <w:rFonts w:cstheme="minorHAnsi"/>
                <w:szCs w:val="24"/>
              </w:rPr>
              <w:t>Our members of color</w:t>
            </w:r>
            <w:r w:rsidRPr="00D1584E">
              <w:rPr>
                <w:rFonts w:cstheme="minorHAnsi"/>
                <w:szCs w:val="24"/>
              </w:rPr>
              <w:t xml:space="preserve"> believe EM is part of the institutional racism inherent in public education. The fact that </w:t>
            </w:r>
            <w:r w:rsidR="00316727">
              <w:rPr>
                <w:rFonts w:cstheme="minorHAnsi"/>
                <w:szCs w:val="24"/>
              </w:rPr>
              <w:t>many members</w:t>
            </w:r>
            <w:r w:rsidRPr="00D1584E">
              <w:rPr>
                <w:rFonts w:cstheme="minorHAnsi"/>
                <w:szCs w:val="24"/>
              </w:rPr>
              <w:t xml:space="preserve"> are not being contacted by the union (except during contract negotiations) supports their belief that EM does not care about members of color or equity. EMAC believes that one on one conversations and small group discussions with members of color need to happen constantly to </w:t>
            </w:r>
            <w:r w:rsidRPr="00D1584E">
              <w:rPr>
                <w:rFonts w:cstheme="minorHAnsi"/>
                <w:szCs w:val="24"/>
              </w:rPr>
              <w:lastRenderedPageBreak/>
              <w:t xml:space="preserve">promote member involvement and equity within EM. </w:t>
            </w:r>
          </w:p>
        </w:tc>
        <w:tc>
          <w:tcPr>
            <w:tcW w:w="3943" w:type="dxa"/>
          </w:tcPr>
          <w:p w:rsidR="00176B08" w:rsidRPr="00D1584E" w:rsidRDefault="00176B08" w:rsidP="00176B08">
            <w:pPr>
              <w:pStyle w:val="ListParagraph"/>
              <w:numPr>
                <w:ilvl w:val="0"/>
                <w:numId w:val="4"/>
              </w:numPr>
              <w:rPr>
                <w:rFonts w:cstheme="minorHAnsi"/>
                <w:szCs w:val="24"/>
              </w:rPr>
            </w:pPr>
            <w:r w:rsidRPr="00D1584E">
              <w:rPr>
                <w:rFonts w:cstheme="minorHAnsi"/>
                <w:szCs w:val="24"/>
              </w:rPr>
              <w:lastRenderedPageBreak/>
              <w:t>Hired racial equity organizer</w:t>
            </w:r>
          </w:p>
          <w:p w:rsidR="00176B08" w:rsidRPr="00D1584E" w:rsidRDefault="00176B08" w:rsidP="00176B08">
            <w:pPr>
              <w:pStyle w:val="ListParagraph"/>
              <w:numPr>
                <w:ilvl w:val="0"/>
                <w:numId w:val="5"/>
              </w:numPr>
              <w:rPr>
                <w:rFonts w:cstheme="minorHAnsi"/>
                <w:szCs w:val="24"/>
              </w:rPr>
            </w:pPr>
            <w:r>
              <w:rPr>
                <w:rFonts w:cstheme="minorHAnsi"/>
                <w:szCs w:val="24"/>
              </w:rPr>
              <w:t>Write</w:t>
            </w:r>
            <w:r w:rsidRPr="00D1584E">
              <w:rPr>
                <w:rFonts w:cstheme="minorHAnsi"/>
                <w:szCs w:val="24"/>
              </w:rPr>
              <w:t xml:space="preserve"> and </w:t>
            </w:r>
            <w:r>
              <w:rPr>
                <w:rFonts w:cstheme="minorHAnsi"/>
                <w:szCs w:val="24"/>
              </w:rPr>
              <w:t>begin</w:t>
            </w:r>
            <w:r w:rsidRPr="00D1584E">
              <w:rPr>
                <w:rFonts w:cstheme="minorHAnsi"/>
                <w:szCs w:val="24"/>
              </w:rPr>
              <w:t xml:space="preserve"> implementing</w:t>
            </w:r>
            <w:r>
              <w:rPr>
                <w:rFonts w:cstheme="minorHAnsi"/>
                <w:szCs w:val="24"/>
              </w:rPr>
              <w:t xml:space="preserve"> member-led</w:t>
            </w:r>
            <w:r w:rsidRPr="00D1584E">
              <w:rPr>
                <w:rFonts w:cstheme="minorHAnsi"/>
                <w:szCs w:val="24"/>
              </w:rPr>
              <w:t xml:space="preserve"> 1-to-1 conversation plan</w:t>
            </w:r>
          </w:p>
          <w:p w:rsidR="00176B08" w:rsidRPr="00D1584E" w:rsidRDefault="00176B08" w:rsidP="00176B08">
            <w:pPr>
              <w:pStyle w:val="ListParagraph"/>
              <w:numPr>
                <w:ilvl w:val="0"/>
                <w:numId w:val="7"/>
              </w:numPr>
              <w:rPr>
                <w:rFonts w:cstheme="minorHAnsi"/>
                <w:szCs w:val="24"/>
              </w:rPr>
            </w:pPr>
            <w:r w:rsidRPr="00D1584E">
              <w:rPr>
                <w:rFonts w:cstheme="minorHAnsi"/>
                <w:szCs w:val="24"/>
              </w:rPr>
              <w:t>Engage</w:t>
            </w:r>
            <w:r>
              <w:rPr>
                <w:rFonts w:cstheme="minorHAnsi"/>
                <w:szCs w:val="24"/>
              </w:rPr>
              <w:t xml:space="preserve"> in ongoing</w:t>
            </w:r>
            <w:r w:rsidRPr="00D1584E">
              <w:rPr>
                <w:rFonts w:cstheme="minorHAnsi"/>
                <w:szCs w:val="24"/>
              </w:rPr>
              <w:t xml:space="preserve"> 1-to-1 conversations </w:t>
            </w:r>
          </w:p>
          <w:p w:rsidR="00176B08" w:rsidRPr="00D1584E" w:rsidRDefault="00176B08" w:rsidP="00176B08">
            <w:pPr>
              <w:pStyle w:val="ListParagraph"/>
              <w:numPr>
                <w:ilvl w:val="0"/>
                <w:numId w:val="6"/>
              </w:numPr>
              <w:rPr>
                <w:rFonts w:cstheme="minorHAnsi"/>
                <w:szCs w:val="24"/>
              </w:rPr>
            </w:pPr>
            <w:r w:rsidRPr="00D1584E">
              <w:rPr>
                <w:rFonts w:cstheme="minorHAnsi"/>
                <w:szCs w:val="24"/>
              </w:rPr>
              <w:t>Adopt racial equity lens for decision-making</w:t>
            </w:r>
            <w:r>
              <w:rPr>
                <w:rFonts w:cstheme="minorHAnsi"/>
                <w:szCs w:val="24"/>
              </w:rPr>
              <w:t xml:space="preserve"> at every level</w:t>
            </w:r>
          </w:p>
          <w:p w:rsidR="00176B08" w:rsidRDefault="00176B08" w:rsidP="00176B08">
            <w:pPr>
              <w:pStyle w:val="ListParagraph"/>
              <w:numPr>
                <w:ilvl w:val="0"/>
                <w:numId w:val="6"/>
              </w:numPr>
            </w:pPr>
            <w:r w:rsidRPr="00176B08">
              <w:rPr>
                <w:rFonts w:cstheme="minorHAnsi"/>
                <w:szCs w:val="24"/>
              </w:rPr>
              <w:t>Put achievement gap issues to a more  prominent position in legislative goals and issue work on EPIC teams</w:t>
            </w:r>
          </w:p>
        </w:tc>
      </w:tr>
      <w:tr w:rsidR="002F08C9" w:rsidTr="008F032D">
        <w:tc>
          <w:tcPr>
            <w:tcW w:w="1971" w:type="dxa"/>
          </w:tcPr>
          <w:p w:rsidR="00176B08" w:rsidRPr="009C3403" w:rsidRDefault="009C3403" w:rsidP="00176B08">
            <w:pPr>
              <w:rPr>
                <w:b/>
              </w:rPr>
            </w:pPr>
            <w:r w:rsidRPr="009C3403">
              <w:rPr>
                <w:b/>
              </w:rPr>
              <w:lastRenderedPageBreak/>
              <w:t>Member Engagement (continued)</w:t>
            </w:r>
          </w:p>
        </w:tc>
        <w:tc>
          <w:tcPr>
            <w:tcW w:w="2251" w:type="dxa"/>
          </w:tcPr>
          <w:p w:rsidR="00176B08" w:rsidRPr="00176B08" w:rsidRDefault="00176B08" w:rsidP="00176B08">
            <w:pPr>
              <w:rPr>
                <w:rFonts w:cstheme="minorHAnsi"/>
                <w:szCs w:val="24"/>
              </w:rPr>
            </w:pPr>
            <w:r>
              <w:rPr>
                <w:rFonts w:cstheme="minorHAnsi"/>
                <w:szCs w:val="24"/>
              </w:rPr>
              <w:t>Create Educators of Color forums for each of the target groups</w:t>
            </w:r>
          </w:p>
        </w:tc>
        <w:tc>
          <w:tcPr>
            <w:tcW w:w="2063" w:type="dxa"/>
          </w:tcPr>
          <w:p w:rsidR="00176B08" w:rsidRDefault="00176B08" w:rsidP="00176B08">
            <w:r>
              <w:rPr>
                <w:rFonts w:cstheme="minorHAnsi"/>
                <w:szCs w:val="24"/>
              </w:rPr>
              <w:t>Racial Equity Organizer, Racial Equity Assistant</w:t>
            </w:r>
          </w:p>
        </w:tc>
        <w:tc>
          <w:tcPr>
            <w:tcW w:w="3668" w:type="dxa"/>
          </w:tcPr>
          <w:p w:rsidR="00176B08" w:rsidRDefault="00176B08" w:rsidP="00176B08">
            <w:r>
              <w:rPr>
                <w:rFonts w:cstheme="minorHAnsi"/>
                <w:szCs w:val="24"/>
              </w:rPr>
              <w:t>Members of color feel racially isolated and disconnected, so creating spaces to network and have conversations will ensure that members feel more involved and care about their union.</w:t>
            </w:r>
          </w:p>
        </w:tc>
        <w:tc>
          <w:tcPr>
            <w:tcW w:w="3943" w:type="dxa"/>
          </w:tcPr>
          <w:p w:rsidR="00176B08" w:rsidRDefault="00176B08" w:rsidP="00176B08">
            <w:pPr>
              <w:pStyle w:val="ListParagraph"/>
              <w:numPr>
                <w:ilvl w:val="0"/>
                <w:numId w:val="9"/>
              </w:numPr>
              <w:rPr>
                <w:rFonts w:cstheme="minorHAnsi"/>
                <w:szCs w:val="24"/>
              </w:rPr>
            </w:pPr>
            <w:r>
              <w:rPr>
                <w:rFonts w:cstheme="minorHAnsi"/>
                <w:szCs w:val="24"/>
              </w:rPr>
              <w:t>Determine forum names</w:t>
            </w:r>
          </w:p>
          <w:p w:rsidR="00176B08" w:rsidRDefault="00176B08" w:rsidP="00176B08">
            <w:pPr>
              <w:pStyle w:val="ListParagraph"/>
              <w:numPr>
                <w:ilvl w:val="0"/>
                <w:numId w:val="9"/>
              </w:numPr>
              <w:rPr>
                <w:rFonts w:cstheme="minorHAnsi"/>
                <w:szCs w:val="24"/>
              </w:rPr>
            </w:pPr>
            <w:r>
              <w:rPr>
                <w:rFonts w:cstheme="minorHAnsi"/>
                <w:szCs w:val="24"/>
              </w:rPr>
              <w:t>Determine forum logos</w:t>
            </w:r>
          </w:p>
          <w:p w:rsidR="00176B08" w:rsidRDefault="00176B08" w:rsidP="00176B08">
            <w:pPr>
              <w:pStyle w:val="ListParagraph"/>
              <w:numPr>
                <w:ilvl w:val="0"/>
                <w:numId w:val="9"/>
              </w:numPr>
              <w:rPr>
                <w:rFonts w:cstheme="minorHAnsi"/>
                <w:szCs w:val="24"/>
              </w:rPr>
            </w:pPr>
            <w:r>
              <w:rPr>
                <w:rFonts w:cstheme="minorHAnsi"/>
                <w:szCs w:val="24"/>
              </w:rPr>
              <w:t>Determine forum mission statements</w:t>
            </w:r>
          </w:p>
          <w:p w:rsidR="00176B08" w:rsidRDefault="00176B08" w:rsidP="00176B08">
            <w:pPr>
              <w:pStyle w:val="ListParagraph"/>
              <w:numPr>
                <w:ilvl w:val="0"/>
                <w:numId w:val="8"/>
              </w:numPr>
              <w:rPr>
                <w:rFonts w:cstheme="minorHAnsi"/>
                <w:szCs w:val="24"/>
              </w:rPr>
            </w:pPr>
            <w:r>
              <w:rPr>
                <w:rFonts w:cstheme="minorHAnsi"/>
                <w:szCs w:val="24"/>
              </w:rPr>
              <w:t>Identify forum leaders</w:t>
            </w:r>
          </w:p>
          <w:p w:rsidR="00176B08" w:rsidRDefault="00176B08" w:rsidP="00176B08">
            <w:pPr>
              <w:pStyle w:val="ListParagraph"/>
              <w:numPr>
                <w:ilvl w:val="0"/>
                <w:numId w:val="8"/>
              </w:numPr>
            </w:pPr>
            <w:r w:rsidRPr="00176B08">
              <w:rPr>
                <w:rFonts w:cstheme="minorHAnsi"/>
                <w:szCs w:val="24"/>
              </w:rPr>
              <w:t>Host gatherings for the forums</w:t>
            </w:r>
          </w:p>
        </w:tc>
      </w:tr>
      <w:tr w:rsidR="002F08C9" w:rsidTr="008F032D">
        <w:tc>
          <w:tcPr>
            <w:tcW w:w="1971" w:type="dxa"/>
          </w:tcPr>
          <w:p w:rsidR="00176B08" w:rsidRPr="009C3403" w:rsidRDefault="009C3403" w:rsidP="00176B08">
            <w:pPr>
              <w:rPr>
                <w:b/>
              </w:rPr>
            </w:pPr>
            <w:r w:rsidRPr="009C3403">
              <w:rPr>
                <w:b/>
              </w:rPr>
              <w:t>Member Engagement (continued)</w:t>
            </w:r>
          </w:p>
        </w:tc>
        <w:tc>
          <w:tcPr>
            <w:tcW w:w="2251" w:type="dxa"/>
          </w:tcPr>
          <w:p w:rsidR="00176B08" w:rsidRDefault="00176B08" w:rsidP="00176B08">
            <w:r w:rsidRPr="00176B08">
              <w:t>Map member involvement with communities of color and anti-poverty groups</w:t>
            </w:r>
          </w:p>
        </w:tc>
        <w:tc>
          <w:tcPr>
            <w:tcW w:w="2063" w:type="dxa"/>
          </w:tcPr>
          <w:p w:rsidR="00176B08" w:rsidRDefault="00176B08" w:rsidP="00176B08">
            <w:r w:rsidRPr="00D1584E">
              <w:rPr>
                <w:rFonts w:cstheme="minorHAnsi"/>
                <w:szCs w:val="24"/>
              </w:rPr>
              <w:t>Community Engagement Coordinator, Racial Equity Organizer</w:t>
            </w:r>
            <w:r>
              <w:rPr>
                <w:rFonts w:cstheme="minorHAnsi"/>
                <w:szCs w:val="24"/>
              </w:rPr>
              <w:t>,  Racial Equity Assistant</w:t>
            </w:r>
          </w:p>
        </w:tc>
        <w:tc>
          <w:tcPr>
            <w:tcW w:w="3668" w:type="dxa"/>
          </w:tcPr>
          <w:p w:rsidR="00176B08" w:rsidRDefault="00176B08" w:rsidP="00176B08"/>
        </w:tc>
        <w:tc>
          <w:tcPr>
            <w:tcW w:w="3943" w:type="dxa"/>
          </w:tcPr>
          <w:p w:rsidR="00176B08" w:rsidRPr="00D1584E" w:rsidRDefault="004D3A64" w:rsidP="00176B08">
            <w:pPr>
              <w:pStyle w:val="ListParagraph"/>
              <w:numPr>
                <w:ilvl w:val="0"/>
                <w:numId w:val="8"/>
              </w:numPr>
              <w:rPr>
                <w:rFonts w:cstheme="minorHAnsi"/>
                <w:szCs w:val="24"/>
              </w:rPr>
            </w:pPr>
            <w:r>
              <w:rPr>
                <w:rFonts w:cstheme="minorHAnsi"/>
                <w:szCs w:val="24"/>
              </w:rPr>
              <w:t>Maintain up-to-date</w:t>
            </w:r>
            <w:r w:rsidR="00176B08" w:rsidRPr="00D1584E">
              <w:rPr>
                <w:rFonts w:cstheme="minorHAnsi"/>
                <w:szCs w:val="24"/>
              </w:rPr>
              <w:t xml:space="preserve"> organization</w:t>
            </w:r>
            <w:r>
              <w:rPr>
                <w:rFonts w:cstheme="minorHAnsi"/>
                <w:szCs w:val="24"/>
              </w:rPr>
              <w:t>al</w:t>
            </w:r>
            <w:r w:rsidR="00176B08" w:rsidRPr="00D1584E">
              <w:rPr>
                <w:rFonts w:cstheme="minorHAnsi"/>
                <w:szCs w:val="24"/>
              </w:rPr>
              <w:t xml:space="preserve"> power maps and </w:t>
            </w:r>
            <w:r>
              <w:rPr>
                <w:rFonts w:cstheme="minorHAnsi"/>
                <w:szCs w:val="24"/>
              </w:rPr>
              <w:t>work</w:t>
            </w:r>
            <w:r w:rsidR="00176B08" w:rsidRPr="00D1584E">
              <w:rPr>
                <w:rFonts w:cstheme="minorHAnsi"/>
                <w:szCs w:val="24"/>
              </w:rPr>
              <w:t xml:space="preserve"> to increase</w:t>
            </w:r>
            <w:r>
              <w:rPr>
                <w:rFonts w:cstheme="minorHAnsi"/>
                <w:szCs w:val="24"/>
              </w:rPr>
              <w:t xml:space="preserve"> member</w:t>
            </w:r>
            <w:r w:rsidR="00176B08" w:rsidRPr="00D1584E">
              <w:rPr>
                <w:rFonts w:cstheme="minorHAnsi"/>
                <w:szCs w:val="24"/>
              </w:rPr>
              <w:t xml:space="preserve"> involvement in key organizations</w:t>
            </w:r>
          </w:p>
          <w:p w:rsidR="00176B08" w:rsidRPr="00D1584E" w:rsidRDefault="00176B08" w:rsidP="00176B08">
            <w:pPr>
              <w:pStyle w:val="ListParagraph"/>
              <w:numPr>
                <w:ilvl w:val="0"/>
                <w:numId w:val="10"/>
              </w:numPr>
              <w:rPr>
                <w:rFonts w:cstheme="minorHAnsi"/>
                <w:szCs w:val="24"/>
              </w:rPr>
            </w:pPr>
            <w:r w:rsidRPr="00D1584E">
              <w:rPr>
                <w:rFonts w:cstheme="minorHAnsi"/>
                <w:szCs w:val="24"/>
              </w:rPr>
              <w:t xml:space="preserve">Recruit EM members who are community leaders to be activists within EM. </w:t>
            </w:r>
          </w:p>
          <w:p w:rsidR="00176B08" w:rsidRPr="004D3A64" w:rsidRDefault="00176B08" w:rsidP="004D3A64">
            <w:pPr>
              <w:pStyle w:val="ListParagraph"/>
              <w:numPr>
                <w:ilvl w:val="0"/>
                <w:numId w:val="11"/>
              </w:numPr>
              <w:rPr>
                <w:rFonts w:cstheme="minorHAnsi"/>
                <w:szCs w:val="24"/>
              </w:rPr>
            </w:pPr>
            <w:r w:rsidRPr="00D1584E">
              <w:rPr>
                <w:rFonts w:cstheme="minorHAnsi"/>
                <w:szCs w:val="24"/>
              </w:rPr>
              <w:t>Use data from</w:t>
            </w:r>
            <w:r w:rsidR="004D3A64">
              <w:rPr>
                <w:rFonts w:cstheme="minorHAnsi"/>
                <w:szCs w:val="24"/>
              </w:rPr>
              <w:t xml:space="preserve"> member of color survey and</w:t>
            </w:r>
            <w:r w:rsidRPr="00D1584E">
              <w:rPr>
                <w:rFonts w:cstheme="minorHAnsi"/>
                <w:szCs w:val="24"/>
              </w:rPr>
              <w:t xml:space="preserve"> 1-to</w:t>
            </w:r>
            <w:r>
              <w:rPr>
                <w:rFonts w:cstheme="minorHAnsi"/>
                <w:szCs w:val="24"/>
              </w:rPr>
              <w:t>-</w:t>
            </w:r>
            <w:r w:rsidRPr="00D1584E">
              <w:rPr>
                <w:rFonts w:cstheme="minorHAnsi"/>
                <w:szCs w:val="24"/>
              </w:rPr>
              <w:t>1 conversations to map member invol</w:t>
            </w:r>
            <w:r w:rsidR="00D87B0A">
              <w:rPr>
                <w:rFonts w:cstheme="minorHAnsi"/>
                <w:szCs w:val="24"/>
              </w:rPr>
              <w:t>vement and community engagement</w:t>
            </w:r>
          </w:p>
        </w:tc>
      </w:tr>
      <w:tr w:rsidR="002F08C9" w:rsidTr="008F032D">
        <w:tc>
          <w:tcPr>
            <w:tcW w:w="1971" w:type="dxa"/>
          </w:tcPr>
          <w:p w:rsidR="00176B08" w:rsidRPr="009C3403" w:rsidRDefault="009C3403" w:rsidP="00176B08">
            <w:pPr>
              <w:rPr>
                <w:b/>
              </w:rPr>
            </w:pPr>
            <w:r w:rsidRPr="009C3403">
              <w:rPr>
                <w:b/>
              </w:rPr>
              <w:t>Member Engagement (continued)</w:t>
            </w:r>
          </w:p>
        </w:tc>
        <w:tc>
          <w:tcPr>
            <w:tcW w:w="2251" w:type="dxa"/>
          </w:tcPr>
          <w:p w:rsidR="00176B08" w:rsidRDefault="00176B08" w:rsidP="00176B08">
            <w:r w:rsidRPr="00D1584E">
              <w:rPr>
                <w:rFonts w:cstheme="minorHAnsi"/>
              </w:rPr>
              <w:t>Run issue based organizing campaigns in locals</w:t>
            </w:r>
          </w:p>
        </w:tc>
        <w:tc>
          <w:tcPr>
            <w:tcW w:w="2063" w:type="dxa"/>
          </w:tcPr>
          <w:p w:rsidR="00176B08" w:rsidRPr="00D1584E" w:rsidRDefault="00176B08" w:rsidP="00176B08">
            <w:pPr>
              <w:rPr>
                <w:rFonts w:cstheme="minorHAnsi"/>
              </w:rPr>
            </w:pPr>
            <w:r w:rsidRPr="00D1584E">
              <w:rPr>
                <w:rFonts w:cstheme="minorHAnsi"/>
              </w:rPr>
              <w:t>Community Engagement Coordinator,</w:t>
            </w:r>
          </w:p>
          <w:p w:rsidR="00176B08" w:rsidRPr="00D1584E" w:rsidRDefault="00176B08" w:rsidP="00176B08">
            <w:pPr>
              <w:rPr>
                <w:rFonts w:cstheme="minorHAnsi"/>
              </w:rPr>
            </w:pPr>
            <w:r w:rsidRPr="00D1584E">
              <w:rPr>
                <w:rFonts w:cstheme="minorHAnsi"/>
              </w:rPr>
              <w:t>Racial Equity Organizer,</w:t>
            </w:r>
          </w:p>
          <w:p w:rsidR="00176B08" w:rsidRDefault="00176B08" w:rsidP="00176B08">
            <w:r w:rsidRPr="00D1584E">
              <w:rPr>
                <w:rFonts w:cstheme="minorHAnsi"/>
              </w:rPr>
              <w:t>Field Staff committee</w:t>
            </w:r>
          </w:p>
        </w:tc>
        <w:tc>
          <w:tcPr>
            <w:tcW w:w="3668" w:type="dxa"/>
          </w:tcPr>
          <w:p w:rsidR="00176B08" w:rsidRPr="00D1584E" w:rsidRDefault="004D3A64" w:rsidP="00176B08">
            <w:pPr>
              <w:rPr>
                <w:rFonts w:cstheme="minorHAnsi"/>
              </w:rPr>
            </w:pPr>
            <w:r>
              <w:rPr>
                <w:rFonts w:cstheme="minorHAnsi"/>
              </w:rPr>
              <w:t>Corporate education reform</w:t>
            </w:r>
            <w:r w:rsidR="00176B08">
              <w:rPr>
                <w:rFonts w:cstheme="minorHAnsi"/>
              </w:rPr>
              <w:t xml:space="preserve"> organizations</w:t>
            </w:r>
            <w:r w:rsidR="00176B08" w:rsidRPr="00D1584E">
              <w:rPr>
                <w:rFonts w:cstheme="minorHAnsi"/>
              </w:rPr>
              <w:t xml:space="preserve"> </w:t>
            </w:r>
            <w:r w:rsidR="00176B08">
              <w:rPr>
                <w:rFonts w:cstheme="minorHAnsi"/>
              </w:rPr>
              <w:t>have</w:t>
            </w:r>
            <w:r w:rsidR="00176B08" w:rsidRPr="00D1584E">
              <w:rPr>
                <w:rFonts w:cstheme="minorHAnsi"/>
              </w:rPr>
              <w:t xml:space="preserve"> full-time organizers in MN. </w:t>
            </w:r>
            <w:r w:rsidR="00176B08">
              <w:rPr>
                <w:rFonts w:cstheme="minorHAnsi"/>
              </w:rPr>
              <w:t xml:space="preserve">These organizations have </w:t>
            </w:r>
            <w:r w:rsidR="00176B08" w:rsidRPr="00D1584E">
              <w:rPr>
                <w:rFonts w:cstheme="minorHAnsi"/>
              </w:rPr>
              <w:t xml:space="preserve">signed up </w:t>
            </w:r>
            <w:r w:rsidR="00176B08">
              <w:rPr>
                <w:rFonts w:cstheme="minorHAnsi"/>
              </w:rPr>
              <w:t>hundreds</w:t>
            </w:r>
            <w:r w:rsidR="00176B08" w:rsidRPr="00D1584E">
              <w:rPr>
                <w:rFonts w:cstheme="minorHAnsi"/>
              </w:rPr>
              <w:t xml:space="preserve"> of our members by tapping into our members’ frustration with the lack of equity in public schools. </w:t>
            </w:r>
          </w:p>
          <w:p w:rsidR="00176B08" w:rsidRDefault="00176B08" w:rsidP="00176B08"/>
        </w:tc>
        <w:tc>
          <w:tcPr>
            <w:tcW w:w="3943" w:type="dxa"/>
          </w:tcPr>
          <w:p w:rsidR="00176B08" w:rsidRPr="00D1584E" w:rsidRDefault="00176B08" w:rsidP="00176B08">
            <w:pPr>
              <w:pStyle w:val="ListParagraph"/>
              <w:numPr>
                <w:ilvl w:val="0"/>
                <w:numId w:val="12"/>
              </w:numPr>
              <w:rPr>
                <w:rFonts w:cstheme="minorHAnsi"/>
              </w:rPr>
            </w:pPr>
            <w:r w:rsidRPr="00D1584E">
              <w:rPr>
                <w:rFonts w:cstheme="minorHAnsi"/>
              </w:rPr>
              <w:t xml:space="preserve">Building issue-based coalitions in key </w:t>
            </w:r>
            <w:proofErr w:type="gramStart"/>
            <w:r w:rsidRPr="00D1584E">
              <w:rPr>
                <w:rFonts w:cstheme="minorHAnsi"/>
              </w:rPr>
              <w:t>communities</w:t>
            </w:r>
            <w:r w:rsidR="004D3A64">
              <w:rPr>
                <w:rFonts w:cstheme="minorHAnsi"/>
              </w:rPr>
              <w:t>,</w:t>
            </w:r>
            <w:proofErr w:type="gramEnd"/>
            <w:r w:rsidR="004D3A64">
              <w:rPr>
                <w:rFonts w:cstheme="minorHAnsi"/>
              </w:rPr>
              <w:t xml:space="preserve"> currently focused on full-service community schools advocacy.</w:t>
            </w:r>
          </w:p>
          <w:p w:rsidR="00176B08" w:rsidRDefault="00176B08" w:rsidP="00176B08">
            <w:pPr>
              <w:pStyle w:val="ListParagraph"/>
              <w:numPr>
                <w:ilvl w:val="0"/>
                <w:numId w:val="12"/>
              </w:numPr>
            </w:pPr>
            <w:r w:rsidRPr="00176B08">
              <w:rPr>
                <w:rFonts w:cstheme="minorHAnsi"/>
              </w:rPr>
              <w:t>Engage young members and members of color by convening them around professional issues and the achievement gap using EPIC</w:t>
            </w:r>
            <w:r w:rsidR="00316727">
              <w:rPr>
                <w:rFonts w:cstheme="minorHAnsi"/>
              </w:rPr>
              <w:t xml:space="preserve"> and MEA</w:t>
            </w:r>
          </w:p>
        </w:tc>
      </w:tr>
      <w:tr w:rsidR="002F08C9" w:rsidTr="008F032D">
        <w:tc>
          <w:tcPr>
            <w:tcW w:w="1971" w:type="dxa"/>
          </w:tcPr>
          <w:p w:rsidR="00176B08" w:rsidRPr="009C3403" w:rsidRDefault="009C3403" w:rsidP="00176B08">
            <w:pPr>
              <w:rPr>
                <w:b/>
              </w:rPr>
            </w:pPr>
            <w:r w:rsidRPr="009C3403">
              <w:rPr>
                <w:b/>
              </w:rPr>
              <w:t>Member Engagement (continued)</w:t>
            </w:r>
          </w:p>
        </w:tc>
        <w:tc>
          <w:tcPr>
            <w:tcW w:w="2251" w:type="dxa"/>
          </w:tcPr>
          <w:p w:rsidR="00176B08" w:rsidRDefault="00D87B0A" w:rsidP="00176B08">
            <w:r w:rsidRPr="00D1584E">
              <w:rPr>
                <w:rFonts w:cstheme="minorHAnsi"/>
              </w:rPr>
              <w:t>Recognize excellent educators by encouraging nominations for state and national awards</w:t>
            </w:r>
          </w:p>
        </w:tc>
        <w:tc>
          <w:tcPr>
            <w:tcW w:w="2063" w:type="dxa"/>
          </w:tcPr>
          <w:p w:rsidR="00176B08" w:rsidRDefault="008F032D" w:rsidP="008F032D">
            <w:r>
              <w:rPr>
                <w:rFonts w:cstheme="minorHAnsi"/>
              </w:rPr>
              <w:t>Public Affairs</w:t>
            </w:r>
          </w:p>
        </w:tc>
        <w:tc>
          <w:tcPr>
            <w:tcW w:w="3668" w:type="dxa"/>
          </w:tcPr>
          <w:p w:rsidR="00D87B0A" w:rsidRDefault="00D87B0A" w:rsidP="00D87B0A">
            <w:pPr>
              <w:rPr>
                <w:rFonts w:cstheme="minorHAnsi"/>
              </w:rPr>
            </w:pPr>
            <w:r w:rsidRPr="00D1584E">
              <w:rPr>
                <w:rFonts w:cstheme="minorHAnsi"/>
              </w:rPr>
              <w:t>This includes nominations for the State and National Human Rights Awards, the State and National Teacher of the Year Award, the State and National ESP of the Year Award.</w:t>
            </w:r>
          </w:p>
          <w:p w:rsidR="00176B08" w:rsidRDefault="00176B08" w:rsidP="00176B08"/>
        </w:tc>
        <w:tc>
          <w:tcPr>
            <w:tcW w:w="3943" w:type="dxa"/>
          </w:tcPr>
          <w:p w:rsidR="00D87B0A" w:rsidRDefault="00D87B0A" w:rsidP="00D87B0A">
            <w:pPr>
              <w:pStyle w:val="ListParagraph"/>
              <w:numPr>
                <w:ilvl w:val="0"/>
                <w:numId w:val="12"/>
              </w:numPr>
              <w:rPr>
                <w:rFonts w:cstheme="minorHAnsi"/>
              </w:rPr>
            </w:pPr>
            <w:r w:rsidRPr="005843AC">
              <w:rPr>
                <w:rFonts w:cstheme="minorHAnsi"/>
              </w:rPr>
              <w:lastRenderedPageBreak/>
              <w:t>Connect members of color in informal support networks – back-to-school, end of the year and winter celebrations.</w:t>
            </w:r>
          </w:p>
          <w:p w:rsidR="00176B08" w:rsidRDefault="00D87B0A" w:rsidP="00316727">
            <w:pPr>
              <w:pStyle w:val="ListParagraph"/>
              <w:numPr>
                <w:ilvl w:val="0"/>
                <w:numId w:val="13"/>
              </w:numPr>
            </w:pPr>
            <w:r w:rsidRPr="00D87B0A">
              <w:rPr>
                <w:rFonts w:cstheme="minorHAnsi"/>
              </w:rPr>
              <w:t xml:space="preserve">Create recognitions </w:t>
            </w:r>
            <w:r w:rsidR="00316727">
              <w:rPr>
                <w:rFonts w:cstheme="minorHAnsi"/>
              </w:rPr>
              <w:t xml:space="preserve">within </w:t>
            </w:r>
            <w:r w:rsidR="00316727">
              <w:rPr>
                <w:rFonts w:cstheme="minorHAnsi"/>
              </w:rPr>
              <w:lastRenderedPageBreak/>
              <w:t xml:space="preserve">forums for members based on Teacher Leadership Competencies </w:t>
            </w:r>
            <w:r w:rsidR="008F032D">
              <w:rPr>
                <w:rFonts w:cstheme="minorHAnsi"/>
              </w:rPr>
              <w:t>model</w:t>
            </w:r>
          </w:p>
        </w:tc>
      </w:tr>
      <w:tr w:rsidR="002F08C9" w:rsidTr="008F032D">
        <w:tc>
          <w:tcPr>
            <w:tcW w:w="1971" w:type="dxa"/>
          </w:tcPr>
          <w:p w:rsidR="00176B08" w:rsidRPr="009C3403" w:rsidRDefault="009C3403" w:rsidP="00176B08">
            <w:pPr>
              <w:rPr>
                <w:b/>
              </w:rPr>
            </w:pPr>
            <w:r w:rsidRPr="009C3403">
              <w:rPr>
                <w:b/>
              </w:rPr>
              <w:lastRenderedPageBreak/>
              <w:t>Member Engagement (continued)</w:t>
            </w:r>
          </w:p>
        </w:tc>
        <w:tc>
          <w:tcPr>
            <w:tcW w:w="2251" w:type="dxa"/>
          </w:tcPr>
          <w:p w:rsidR="00176B08" w:rsidRPr="00D87B0A" w:rsidRDefault="00D87B0A" w:rsidP="00176B08">
            <w:pPr>
              <w:rPr>
                <w:rFonts w:cstheme="minorHAnsi"/>
              </w:rPr>
            </w:pPr>
            <w:r>
              <w:rPr>
                <w:rFonts w:cstheme="minorHAnsi"/>
              </w:rPr>
              <w:t>Promote member involvement in upcoming integration rule hearing at the state and local levels</w:t>
            </w:r>
          </w:p>
        </w:tc>
        <w:tc>
          <w:tcPr>
            <w:tcW w:w="2063" w:type="dxa"/>
          </w:tcPr>
          <w:p w:rsidR="00176B08" w:rsidRDefault="008F032D" w:rsidP="00176B08">
            <w:r>
              <w:rPr>
                <w:rFonts w:cstheme="minorHAnsi"/>
              </w:rPr>
              <w:t>Public Affairs</w:t>
            </w:r>
            <w:r w:rsidR="00D87B0A">
              <w:rPr>
                <w:rFonts w:cstheme="minorHAnsi"/>
              </w:rPr>
              <w:t>, Racial Equity Organizer, Racial Equity Assistant, Legal</w:t>
            </w:r>
          </w:p>
        </w:tc>
        <w:tc>
          <w:tcPr>
            <w:tcW w:w="3668" w:type="dxa"/>
          </w:tcPr>
          <w:p w:rsidR="00176B08" w:rsidRDefault="00D87B0A" w:rsidP="00316727">
            <w:r>
              <w:rPr>
                <w:rFonts w:cstheme="minorHAnsi"/>
              </w:rPr>
              <w:t xml:space="preserve">Our members of color are directly impacted by these decisions, so </w:t>
            </w:r>
            <w:r w:rsidR="00316727">
              <w:rPr>
                <w:rFonts w:cstheme="minorHAnsi"/>
              </w:rPr>
              <w:t>we need them to</w:t>
            </w:r>
            <w:r>
              <w:rPr>
                <w:rFonts w:cstheme="minorHAnsi"/>
              </w:rPr>
              <w:t xml:space="preserve"> be present at the table to help lead the conversation.</w:t>
            </w:r>
          </w:p>
        </w:tc>
        <w:tc>
          <w:tcPr>
            <w:tcW w:w="3943" w:type="dxa"/>
          </w:tcPr>
          <w:p w:rsidR="00176B08" w:rsidRPr="004D3A64" w:rsidRDefault="00D87B0A" w:rsidP="00D87B0A">
            <w:pPr>
              <w:pStyle w:val="ListParagraph"/>
              <w:numPr>
                <w:ilvl w:val="0"/>
                <w:numId w:val="14"/>
              </w:numPr>
            </w:pPr>
            <w:r w:rsidRPr="00D87B0A">
              <w:rPr>
                <w:rFonts w:cstheme="minorHAnsi"/>
              </w:rPr>
              <w:t>Create clear communication and education to explain to members the rule and what changes might look like</w:t>
            </w:r>
          </w:p>
          <w:p w:rsidR="004D3A64" w:rsidRDefault="004D3A64" w:rsidP="00D87B0A">
            <w:pPr>
              <w:pStyle w:val="ListParagraph"/>
              <w:numPr>
                <w:ilvl w:val="0"/>
                <w:numId w:val="14"/>
              </w:numPr>
            </w:pPr>
            <w:r>
              <w:rPr>
                <w:rFonts w:cstheme="minorHAnsi"/>
              </w:rPr>
              <w:t>Organize members to have their feedback and ideas included in district integration plans</w:t>
            </w:r>
          </w:p>
        </w:tc>
      </w:tr>
      <w:tr w:rsidR="002F08C9" w:rsidTr="008F032D">
        <w:tc>
          <w:tcPr>
            <w:tcW w:w="1971" w:type="dxa"/>
          </w:tcPr>
          <w:p w:rsidR="00176B08" w:rsidRPr="009C3403" w:rsidRDefault="009C3403" w:rsidP="00176B08">
            <w:pPr>
              <w:rPr>
                <w:b/>
              </w:rPr>
            </w:pPr>
            <w:r w:rsidRPr="009C3403">
              <w:rPr>
                <w:b/>
              </w:rPr>
              <w:t>Member Engagement (continued)</w:t>
            </w:r>
          </w:p>
        </w:tc>
        <w:tc>
          <w:tcPr>
            <w:tcW w:w="2251" w:type="dxa"/>
          </w:tcPr>
          <w:p w:rsidR="00D87B0A" w:rsidRDefault="00D87B0A" w:rsidP="00D87B0A">
            <w:pPr>
              <w:rPr>
                <w:rFonts w:cstheme="minorHAnsi"/>
              </w:rPr>
            </w:pPr>
            <w:r>
              <w:rPr>
                <w:rFonts w:cstheme="minorHAnsi"/>
              </w:rPr>
              <w:t>Promote member involvement in upcoming desegregation lawsuit</w:t>
            </w:r>
          </w:p>
          <w:p w:rsidR="00176B08" w:rsidRDefault="00176B08" w:rsidP="00176B08"/>
        </w:tc>
        <w:tc>
          <w:tcPr>
            <w:tcW w:w="2063" w:type="dxa"/>
          </w:tcPr>
          <w:p w:rsidR="00176B08" w:rsidRDefault="008F032D" w:rsidP="00176B08">
            <w:r>
              <w:rPr>
                <w:rFonts w:cstheme="minorHAnsi"/>
              </w:rPr>
              <w:t>Public Affairs</w:t>
            </w:r>
            <w:r w:rsidR="00D87B0A">
              <w:rPr>
                <w:rFonts w:cstheme="minorHAnsi"/>
              </w:rPr>
              <w:t>, Racial Equity Organizer, Racial Equity Assistant, Legal</w:t>
            </w:r>
          </w:p>
        </w:tc>
        <w:tc>
          <w:tcPr>
            <w:tcW w:w="3668" w:type="dxa"/>
          </w:tcPr>
          <w:p w:rsidR="00176B08" w:rsidRDefault="00316727" w:rsidP="00316727">
            <w:r>
              <w:rPr>
                <w:rFonts w:cstheme="minorHAnsi"/>
              </w:rPr>
              <w:t>Our members of color are directly impacted by these decisions, so we need them to be present at the table to help lead the conversation</w:t>
            </w:r>
          </w:p>
        </w:tc>
        <w:tc>
          <w:tcPr>
            <w:tcW w:w="3943" w:type="dxa"/>
          </w:tcPr>
          <w:p w:rsidR="00D87B0A" w:rsidRDefault="00D87B0A" w:rsidP="008F032D">
            <w:pPr>
              <w:pStyle w:val="ListParagraph"/>
              <w:numPr>
                <w:ilvl w:val="0"/>
                <w:numId w:val="40"/>
              </w:numPr>
              <w:rPr>
                <w:rFonts w:cstheme="minorHAnsi"/>
              </w:rPr>
            </w:pPr>
            <w:r>
              <w:rPr>
                <w:rFonts w:cstheme="minorHAnsi"/>
              </w:rPr>
              <w:t>Convene a focus group of educators of color to brainstorm solutions to desegregate</w:t>
            </w:r>
          </w:p>
          <w:p w:rsidR="00176B08" w:rsidRDefault="00D87B0A" w:rsidP="008F032D">
            <w:pPr>
              <w:pStyle w:val="ListParagraph"/>
              <w:numPr>
                <w:ilvl w:val="0"/>
                <w:numId w:val="40"/>
              </w:numPr>
            </w:pPr>
            <w:r w:rsidRPr="00D87B0A">
              <w:rPr>
                <w:rFonts w:cstheme="minorHAnsi"/>
              </w:rPr>
              <w:t>Train members to advocate and lead the conversation around desegregation</w:t>
            </w:r>
          </w:p>
        </w:tc>
      </w:tr>
      <w:tr w:rsidR="002F08C9" w:rsidTr="008F032D">
        <w:tc>
          <w:tcPr>
            <w:tcW w:w="1971" w:type="dxa"/>
          </w:tcPr>
          <w:p w:rsidR="00176B08" w:rsidRPr="009C3403" w:rsidRDefault="009C3403" w:rsidP="00176B08">
            <w:pPr>
              <w:rPr>
                <w:b/>
              </w:rPr>
            </w:pPr>
            <w:r w:rsidRPr="009C3403">
              <w:rPr>
                <w:b/>
              </w:rPr>
              <w:t>Member Engagement (continued)</w:t>
            </w:r>
          </w:p>
        </w:tc>
        <w:tc>
          <w:tcPr>
            <w:tcW w:w="2251" w:type="dxa"/>
          </w:tcPr>
          <w:p w:rsidR="00176B08" w:rsidRDefault="00D87B0A" w:rsidP="00176B08">
            <w:r w:rsidRPr="00D1584E">
              <w:rPr>
                <w:rFonts w:cstheme="minorHAnsi"/>
              </w:rPr>
              <w:t>Create and track accurate data on ethnicity of members, and engage locals in the process of identifying members of color</w:t>
            </w:r>
          </w:p>
        </w:tc>
        <w:tc>
          <w:tcPr>
            <w:tcW w:w="2063" w:type="dxa"/>
          </w:tcPr>
          <w:p w:rsidR="00176B08" w:rsidRDefault="00D87B0A" w:rsidP="00176B08">
            <w:r w:rsidRPr="00D1584E">
              <w:rPr>
                <w:rFonts w:cstheme="minorHAnsi"/>
              </w:rPr>
              <w:t>Racial Equity Organizer, Field Staff, Locals, Membership Staff, PA staff</w:t>
            </w:r>
            <w:r>
              <w:rPr>
                <w:rFonts w:cstheme="minorHAnsi"/>
              </w:rPr>
              <w:t xml:space="preserve">, Data Specialist/Organizer, </w:t>
            </w:r>
            <w:r>
              <w:rPr>
                <w:rFonts w:cstheme="minorHAnsi"/>
                <w:szCs w:val="24"/>
              </w:rPr>
              <w:t xml:space="preserve"> Racial Equity Assistant</w:t>
            </w:r>
          </w:p>
        </w:tc>
        <w:tc>
          <w:tcPr>
            <w:tcW w:w="3668" w:type="dxa"/>
          </w:tcPr>
          <w:p w:rsidR="00D87B0A" w:rsidRPr="00D1584E" w:rsidRDefault="00D87B0A" w:rsidP="00D87B0A">
            <w:pPr>
              <w:rPr>
                <w:rFonts w:cstheme="minorHAnsi"/>
              </w:rPr>
            </w:pPr>
            <w:r w:rsidRPr="00D1584E">
              <w:rPr>
                <w:rFonts w:cstheme="minorHAnsi"/>
              </w:rPr>
              <w:t xml:space="preserve">We have inaccurate and incomplete data on which of our members self-identify as a member of color. Because </w:t>
            </w:r>
            <w:r w:rsidR="00316727">
              <w:rPr>
                <w:rFonts w:cstheme="minorHAnsi"/>
              </w:rPr>
              <w:t>many members</w:t>
            </w:r>
            <w:r w:rsidRPr="00D1584E">
              <w:rPr>
                <w:rFonts w:cstheme="minorHAnsi"/>
              </w:rPr>
              <w:t xml:space="preserve"> are not on our self-identified list, some members of color may not be informed of opportunities for involvement within Education Minnesota. </w:t>
            </w:r>
          </w:p>
          <w:p w:rsidR="00176B08" w:rsidRDefault="00176B08" w:rsidP="00176B08"/>
        </w:tc>
        <w:tc>
          <w:tcPr>
            <w:tcW w:w="3943" w:type="dxa"/>
          </w:tcPr>
          <w:p w:rsidR="00D87B0A" w:rsidRDefault="00D87B0A" w:rsidP="00D87B0A">
            <w:pPr>
              <w:pStyle w:val="ListParagraph"/>
              <w:numPr>
                <w:ilvl w:val="0"/>
                <w:numId w:val="16"/>
              </w:numPr>
            </w:pPr>
            <w:r>
              <w:t>Work with America Votes on our VAN lists to identify members of color</w:t>
            </w:r>
          </w:p>
          <w:p w:rsidR="00D87B0A" w:rsidRDefault="00D87B0A" w:rsidP="00D87B0A">
            <w:pPr>
              <w:pStyle w:val="ListParagraph"/>
              <w:numPr>
                <w:ilvl w:val="0"/>
                <w:numId w:val="16"/>
              </w:numPr>
            </w:pPr>
            <w:r>
              <w:t>Engage locals to improve our data</w:t>
            </w:r>
          </w:p>
          <w:p w:rsidR="00176B08" w:rsidRDefault="00D87B0A" w:rsidP="00D87B0A">
            <w:pPr>
              <w:pStyle w:val="ListParagraph"/>
              <w:numPr>
                <w:ilvl w:val="0"/>
                <w:numId w:val="16"/>
              </w:numPr>
            </w:pPr>
            <w:r>
              <w:t>Use a check in system at all Education Minnesota events that allows individuals to self-identify potential minority status</w:t>
            </w:r>
          </w:p>
        </w:tc>
      </w:tr>
      <w:tr w:rsidR="002F08C9" w:rsidTr="008F032D">
        <w:tc>
          <w:tcPr>
            <w:tcW w:w="1971" w:type="dxa"/>
          </w:tcPr>
          <w:p w:rsidR="00176B08" w:rsidRPr="009C3403" w:rsidRDefault="00176B08" w:rsidP="00176B08">
            <w:pPr>
              <w:rPr>
                <w:b/>
              </w:rPr>
            </w:pPr>
            <w:r w:rsidRPr="009C3403">
              <w:rPr>
                <w:b/>
              </w:rPr>
              <w:t>Leadership Development</w:t>
            </w:r>
          </w:p>
        </w:tc>
        <w:tc>
          <w:tcPr>
            <w:tcW w:w="2251" w:type="dxa"/>
          </w:tcPr>
          <w:p w:rsidR="00176B08" w:rsidRDefault="00D87B0A" w:rsidP="00176B08">
            <w:r w:rsidRPr="00D1584E">
              <w:rPr>
                <w:rFonts w:cstheme="minorHAnsi"/>
              </w:rPr>
              <w:t>ID social justice/racial equity activists through the one on one conversations above</w:t>
            </w:r>
          </w:p>
        </w:tc>
        <w:tc>
          <w:tcPr>
            <w:tcW w:w="2063" w:type="dxa"/>
          </w:tcPr>
          <w:p w:rsidR="00176B08" w:rsidRDefault="00D87B0A" w:rsidP="00176B08">
            <w:r w:rsidRPr="00D1584E">
              <w:rPr>
                <w:rFonts w:cstheme="minorHAnsi"/>
              </w:rPr>
              <w:t>Racial Equity Organizer, Field Staff committee, Officers, Governing Board, Locals</w:t>
            </w:r>
          </w:p>
        </w:tc>
        <w:tc>
          <w:tcPr>
            <w:tcW w:w="3668" w:type="dxa"/>
          </w:tcPr>
          <w:p w:rsidR="00176B08" w:rsidRPr="00D87B0A" w:rsidRDefault="00D87B0A" w:rsidP="00316727">
            <w:pPr>
              <w:rPr>
                <w:rFonts w:cstheme="minorHAnsi"/>
              </w:rPr>
            </w:pPr>
            <w:r w:rsidRPr="00D1584E">
              <w:rPr>
                <w:rFonts w:cstheme="minorHAnsi"/>
              </w:rPr>
              <w:t xml:space="preserve">Our opponents have labeled EM as a blocker to positive change towards education equity, and call us the greedy teachers’ union. EM’s commitment to strong contracts and job security has the unfortunate consequence of supporting that negative narrative. Many of our </w:t>
            </w:r>
            <w:r w:rsidRPr="00D1584E">
              <w:rPr>
                <w:rFonts w:cstheme="minorHAnsi"/>
              </w:rPr>
              <w:lastRenderedPageBreak/>
              <w:t xml:space="preserve">members prioritize education equity and the issue of poverty over contracts and job security. For that reason, </w:t>
            </w:r>
            <w:r w:rsidR="00316727">
              <w:rPr>
                <w:rFonts w:cstheme="minorHAnsi"/>
              </w:rPr>
              <w:t>many members</w:t>
            </w:r>
            <w:r w:rsidRPr="00D1584E">
              <w:rPr>
                <w:rFonts w:cstheme="minorHAnsi"/>
              </w:rPr>
              <w:t xml:space="preserve"> do not identify with EM and do not want to be involved. This is an opportunity for EM to identify new leaders.</w:t>
            </w:r>
          </w:p>
        </w:tc>
        <w:tc>
          <w:tcPr>
            <w:tcW w:w="3943" w:type="dxa"/>
          </w:tcPr>
          <w:p w:rsidR="00D87B0A" w:rsidRDefault="00D87B0A" w:rsidP="00D87B0A">
            <w:pPr>
              <w:pStyle w:val="ListParagraph"/>
              <w:numPr>
                <w:ilvl w:val="0"/>
                <w:numId w:val="17"/>
              </w:numPr>
              <w:rPr>
                <w:rFonts w:cstheme="minorHAnsi"/>
              </w:rPr>
            </w:pPr>
            <w:r w:rsidRPr="001A7E1B">
              <w:rPr>
                <w:rFonts w:cstheme="minorHAnsi"/>
              </w:rPr>
              <w:lastRenderedPageBreak/>
              <w:t>Engage in 1-to-1 conversations</w:t>
            </w:r>
          </w:p>
          <w:p w:rsidR="00D87B0A" w:rsidRDefault="00D87B0A" w:rsidP="00D87B0A">
            <w:pPr>
              <w:pStyle w:val="ListParagraph"/>
              <w:numPr>
                <w:ilvl w:val="0"/>
                <w:numId w:val="17"/>
              </w:numPr>
              <w:rPr>
                <w:rFonts w:cstheme="minorHAnsi"/>
              </w:rPr>
            </w:pPr>
            <w:r>
              <w:rPr>
                <w:rFonts w:cstheme="minorHAnsi"/>
              </w:rPr>
              <w:t>Conduct a survey for educators of color</w:t>
            </w:r>
          </w:p>
          <w:p w:rsidR="00176B08" w:rsidRDefault="00D87B0A" w:rsidP="00D87B0A">
            <w:pPr>
              <w:pStyle w:val="ListParagraph"/>
              <w:numPr>
                <w:ilvl w:val="0"/>
                <w:numId w:val="17"/>
              </w:numPr>
            </w:pPr>
            <w:r w:rsidRPr="00D87B0A">
              <w:rPr>
                <w:rFonts w:cstheme="minorHAnsi"/>
              </w:rPr>
              <w:t>Look at bargaining language in each local contract that can help leverage our racial equity plans</w:t>
            </w:r>
          </w:p>
        </w:tc>
      </w:tr>
      <w:tr w:rsidR="002F08C9" w:rsidTr="008F032D">
        <w:tc>
          <w:tcPr>
            <w:tcW w:w="1971" w:type="dxa"/>
          </w:tcPr>
          <w:p w:rsidR="00176B08" w:rsidRPr="009C3403" w:rsidRDefault="009C3403" w:rsidP="00176B08">
            <w:pPr>
              <w:rPr>
                <w:b/>
              </w:rPr>
            </w:pPr>
            <w:r w:rsidRPr="009C3403">
              <w:rPr>
                <w:b/>
              </w:rPr>
              <w:lastRenderedPageBreak/>
              <w:t>Leadership Development (continued)</w:t>
            </w:r>
          </w:p>
        </w:tc>
        <w:tc>
          <w:tcPr>
            <w:tcW w:w="2251" w:type="dxa"/>
          </w:tcPr>
          <w:p w:rsidR="00176B08" w:rsidRDefault="00D87B0A" w:rsidP="00176B08">
            <w:r w:rsidRPr="00D1584E">
              <w:rPr>
                <w:rFonts w:cstheme="minorHAnsi"/>
              </w:rPr>
              <w:t>Establish a mentoring program for members of color</w:t>
            </w:r>
          </w:p>
        </w:tc>
        <w:tc>
          <w:tcPr>
            <w:tcW w:w="2063" w:type="dxa"/>
          </w:tcPr>
          <w:p w:rsidR="00176B08" w:rsidRDefault="00D87B0A" w:rsidP="00176B08">
            <w:r w:rsidRPr="00D1584E">
              <w:rPr>
                <w:rFonts w:cstheme="minorHAnsi"/>
              </w:rPr>
              <w:t>Racial Equity Organizer, Ed Issues staff</w:t>
            </w:r>
          </w:p>
        </w:tc>
        <w:tc>
          <w:tcPr>
            <w:tcW w:w="3668" w:type="dxa"/>
          </w:tcPr>
          <w:p w:rsidR="00176B08" w:rsidRPr="00D87B0A" w:rsidRDefault="00D87B0A" w:rsidP="00316727">
            <w:pPr>
              <w:rPr>
                <w:rFonts w:cstheme="minorHAnsi"/>
              </w:rPr>
            </w:pPr>
            <w:r w:rsidRPr="00D1584E">
              <w:rPr>
                <w:rFonts w:cstheme="minorHAnsi"/>
              </w:rPr>
              <w:t xml:space="preserve">Members of color, particularly in greater Minnesota, report feeling culturally isolated at school. </w:t>
            </w:r>
            <w:r w:rsidR="00316727">
              <w:rPr>
                <w:rFonts w:cstheme="minorHAnsi"/>
              </w:rPr>
              <w:t>Many members</w:t>
            </w:r>
            <w:r w:rsidRPr="00D1584E">
              <w:rPr>
                <w:rFonts w:cstheme="minorHAnsi"/>
              </w:rPr>
              <w:t xml:space="preserve"> report that because of their race and a lack of a supportive network, </w:t>
            </w:r>
            <w:r w:rsidR="00316727">
              <w:rPr>
                <w:rFonts w:cstheme="minorHAnsi"/>
              </w:rPr>
              <w:t>there’s a</w:t>
            </w:r>
            <w:r w:rsidRPr="00D1584E">
              <w:rPr>
                <w:rFonts w:cstheme="minorHAnsi"/>
              </w:rPr>
              <w:t xml:space="preserve"> need to work twice as hard as </w:t>
            </w:r>
            <w:r w:rsidR="00316727">
              <w:rPr>
                <w:rFonts w:cstheme="minorHAnsi"/>
              </w:rPr>
              <w:t xml:space="preserve">their </w:t>
            </w:r>
            <w:r w:rsidRPr="00D1584E">
              <w:rPr>
                <w:rFonts w:cstheme="minorHAnsi"/>
              </w:rPr>
              <w:t>white counterparts to be successful as new educators.</w:t>
            </w:r>
          </w:p>
        </w:tc>
        <w:tc>
          <w:tcPr>
            <w:tcW w:w="3943" w:type="dxa"/>
          </w:tcPr>
          <w:p w:rsidR="00D87B0A" w:rsidRDefault="00D87B0A" w:rsidP="00D87B0A">
            <w:pPr>
              <w:pStyle w:val="ListParagraph"/>
              <w:numPr>
                <w:ilvl w:val="0"/>
                <w:numId w:val="18"/>
              </w:numPr>
            </w:pPr>
            <w:r>
              <w:t xml:space="preserve">Creating online support networks for </w:t>
            </w:r>
            <w:r w:rsidR="00FA479C">
              <w:t>m</w:t>
            </w:r>
            <w:r>
              <w:t xml:space="preserve">embers of color via </w:t>
            </w:r>
            <w:proofErr w:type="spellStart"/>
            <w:r>
              <w:t>ConnectED</w:t>
            </w:r>
            <w:proofErr w:type="spellEnd"/>
            <w:r>
              <w:t xml:space="preserve"> Learning</w:t>
            </w:r>
          </w:p>
          <w:p w:rsidR="00176B08" w:rsidRDefault="00D87B0A" w:rsidP="00D87B0A">
            <w:pPr>
              <w:pStyle w:val="ListParagraph"/>
              <w:numPr>
                <w:ilvl w:val="0"/>
                <w:numId w:val="18"/>
              </w:numPr>
            </w:pPr>
            <w:r>
              <w:t>Develop a cadre of teachers of color to serve as informal mentors via email and phone</w:t>
            </w:r>
          </w:p>
          <w:p w:rsidR="00FA479C" w:rsidRDefault="00FA479C" w:rsidP="00FA479C">
            <w:pPr>
              <w:pStyle w:val="ListParagraph"/>
              <w:numPr>
                <w:ilvl w:val="0"/>
                <w:numId w:val="42"/>
              </w:numPr>
            </w:pPr>
            <w:r>
              <w:t>Leverage and modify existing resources from the Teacher Support Partnership to create a framework for state and regional mentoring for members of color</w:t>
            </w:r>
          </w:p>
        </w:tc>
      </w:tr>
      <w:tr w:rsidR="002F08C9" w:rsidTr="008F032D">
        <w:tc>
          <w:tcPr>
            <w:tcW w:w="1971" w:type="dxa"/>
          </w:tcPr>
          <w:p w:rsidR="00176B08" w:rsidRPr="009C3403" w:rsidRDefault="009C3403" w:rsidP="00176B08">
            <w:pPr>
              <w:rPr>
                <w:b/>
              </w:rPr>
            </w:pPr>
            <w:r w:rsidRPr="009C3403">
              <w:rPr>
                <w:b/>
              </w:rPr>
              <w:t>Leadership Development (continued)</w:t>
            </w:r>
          </w:p>
        </w:tc>
        <w:tc>
          <w:tcPr>
            <w:tcW w:w="2251" w:type="dxa"/>
          </w:tcPr>
          <w:p w:rsidR="00176B08" w:rsidRDefault="00D87B0A" w:rsidP="00176B08">
            <w:r w:rsidRPr="00D1584E">
              <w:rPr>
                <w:rFonts w:cstheme="minorHAnsi"/>
              </w:rPr>
              <w:t>Provide additional development and training opportunities for leaders of color</w:t>
            </w:r>
          </w:p>
        </w:tc>
        <w:tc>
          <w:tcPr>
            <w:tcW w:w="2063" w:type="dxa"/>
          </w:tcPr>
          <w:p w:rsidR="00176B08" w:rsidRDefault="00D87B0A" w:rsidP="00176B08">
            <w:r w:rsidRPr="00D1584E">
              <w:rPr>
                <w:rFonts w:cstheme="minorHAnsi"/>
              </w:rPr>
              <w:t>Officers, Governing Board</w:t>
            </w:r>
          </w:p>
        </w:tc>
        <w:tc>
          <w:tcPr>
            <w:tcW w:w="3668" w:type="dxa"/>
          </w:tcPr>
          <w:p w:rsidR="00D87B0A" w:rsidRPr="00D1584E" w:rsidRDefault="00D87B0A" w:rsidP="00D87B0A">
            <w:pPr>
              <w:rPr>
                <w:rFonts w:cstheme="minorHAnsi"/>
              </w:rPr>
            </w:pPr>
            <w:r w:rsidRPr="00D1584E">
              <w:rPr>
                <w:rFonts w:cstheme="minorHAnsi"/>
              </w:rPr>
              <w:t>It is difficult for EM to claim that we are working on the achievement gap, and to build coalitions around education equity when almost all of our active members are white. Part of changing the negative narrative around EM is literally putting a new, diverse face to the union.</w:t>
            </w:r>
          </w:p>
          <w:p w:rsidR="00176B08" w:rsidRDefault="00176B08" w:rsidP="00176B08"/>
        </w:tc>
        <w:tc>
          <w:tcPr>
            <w:tcW w:w="3943" w:type="dxa"/>
          </w:tcPr>
          <w:p w:rsidR="00D87B0A" w:rsidRPr="00D1584E" w:rsidRDefault="00D87B0A" w:rsidP="00D87B0A">
            <w:pPr>
              <w:pStyle w:val="ListParagraph"/>
              <w:numPr>
                <w:ilvl w:val="0"/>
                <w:numId w:val="19"/>
              </w:numPr>
              <w:rPr>
                <w:rFonts w:cstheme="minorHAnsi"/>
              </w:rPr>
            </w:pPr>
            <w:r w:rsidRPr="00D1584E">
              <w:rPr>
                <w:rFonts w:cstheme="minorHAnsi"/>
              </w:rPr>
              <w:t>Encourage non-elected delegations to state and national meetings to reflect diversity.</w:t>
            </w:r>
          </w:p>
          <w:p w:rsidR="00176B08" w:rsidRDefault="00D87B0A" w:rsidP="00D87B0A">
            <w:pPr>
              <w:pStyle w:val="ListParagraph"/>
              <w:numPr>
                <w:ilvl w:val="0"/>
                <w:numId w:val="19"/>
              </w:numPr>
            </w:pPr>
            <w:r w:rsidRPr="00D87B0A">
              <w:rPr>
                <w:rFonts w:cstheme="minorHAnsi"/>
              </w:rPr>
              <w:t>Encourage local leaders to promote involvement of educators of color within local leadership positions, and recommend mem</w:t>
            </w:r>
            <w:r w:rsidR="009C3403">
              <w:rPr>
                <w:rFonts w:cstheme="minorHAnsi"/>
              </w:rPr>
              <w:t>bers of color for EM committees</w:t>
            </w:r>
          </w:p>
        </w:tc>
      </w:tr>
      <w:tr w:rsidR="002F08C9" w:rsidTr="008F032D">
        <w:tc>
          <w:tcPr>
            <w:tcW w:w="1971" w:type="dxa"/>
          </w:tcPr>
          <w:p w:rsidR="00176B08" w:rsidRPr="009C3403" w:rsidRDefault="009C3403" w:rsidP="00176B08">
            <w:pPr>
              <w:rPr>
                <w:b/>
              </w:rPr>
            </w:pPr>
            <w:r w:rsidRPr="009C3403">
              <w:rPr>
                <w:b/>
              </w:rPr>
              <w:t>Leadership Development (continued)</w:t>
            </w:r>
          </w:p>
        </w:tc>
        <w:tc>
          <w:tcPr>
            <w:tcW w:w="2251" w:type="dxa"/>
          </w:tcPr>
          <w:p w:rsidR="00176B08" w:rsidRDefault="00D87B0A" w:rsidP="00176B08">
            <w:r>
              <w:rPr>
                <w:rFonts w:cstheme="minorHAnsi"/>
              </w:rPr>
              <w:t xml:space="preserve">Provide opportunities and pathways for members of color to attend leadership conferences and events (locally and </w:t>
            </w:r>
            <w:r>
              <w:rPr>
                <w:rFonts w:cstheme="minorHAnsi"/>
              </w:rPr>
              <w:lastRenderedPageBreak/>
              <w:t>nationally)</w:t>
            </w:r>
          </w:p>
        </w:tc>
        <w:tc>
          <w:tcPr>
            <w:tcW w:w="2063" w:type="dxa"/>
          </w:tcPr>
          <w:p w:rsidR="00176B08" w:rsidRDefault="00D87B0A" w:rsidP="00176B08">
            <w:r>
              <w:rPr>
                <w:rFonts w:cstheme="minorHAnsi"/>
              </w:rPr>
              <w:lastRenderedPageBreak/>
              <w:t>Racial Equity Organizer, Racial Equity Assistant</w:t>
            </w:r>
          </w:p>
        </w:tc>
        <w:tc>
          <w:tcPr>
            <w:tcW w:w="3668" w:type="dxa"/>
          </w:tcPr>
          <w:p w:rsidR="00176B08" w:rsidRDefault="00D87B0A" w:rsidP="00973136">
            <w:r>
              <w:rPr>
                <w:rFonts w:cstheme="minorHAnsi"/>
              </w:rPr>
              <w:t>There are lots of opportunities both nationally and locally for our members to be tra</w:t>
            </w:r>
            <w:r w:rsidR="00973136">
              <w:rPr>
                <w:rFonts w:cstheme="minorHAnsi"/>
              </w:rPr>
              <w:t>ined on race and equity issues, but there needs to be one place where members can access these events.</w:t>
            </w:r>
          </w:p>
        </w:tc>
        <w:tc>
          <w:tcPr>
            <w:tcW w:w="3943" w:type="dxa"/>
          </w:tcPr>
          <w:p w:rsidR="00D87B0A" w:rsidRDefault="00D87B0A" w:rsidP="00D87B0A">
            <w:pPr>
              <w:pStyle w:val="ListParagraph"/>
              <w:numPr>
                <w:ilvl w:val="0"/>
                <w:numId w:val="21"/>
              </w:numPr>
              <w:rPr>
                <w:rFonts w:cstheme="minorHAnsi"/>
              </w:rPr>
            </w:pPr>
            <w:r>
              <w:rPr>
                <w:rFonts w:cstheme="minorHAnsi"/>
              </w:rPr>
              <w:t>Create a list of all national conferences and deadlines to register for them so that all members of color can access it</w:t>
            </w:r>
          </w:p>
          <w:p w:rsidR="00176B08" w:rsidRDefault="00D87B0A" w:rsidP="00D87B0A">
            <w:pPr>
              <w:pStyle w:val="ListParagraph"/>
              <w:numPr>
                <w:ilvl w:val="0"/>
                <w:numId w:val="20"/>
              </w:numPr>
            </w:pPr>
            <w:r w:rsidRPr="00D87B0A">
              <w:rPr>
                <w:rFonts w:cstheme="minorHAnsi"/>
              </w:rPr>
              <w:t xml:space="preserve">Bring NEA to Summer Seminar to offer Minority Leadership </w:t>
            </w:r>
            <w:r w:rsidRPr="00D87B0A">
              <w:rPr>
                <w:rFonts w:cstheme="minorHAnsi"/>
              </w:rPr>
              <w:lastRenderedPageBreak/>
              <w:t>training, Diversity training, Cultural Competence training, Social Justice training, and Women’s Leadership training</w:t>
            </w:r>
          </w:p>
        </w:tc>
      </w:tr>
      <w:tr w:rsidR="002F08C9" w:rsidTr="008F032D">
        <w:tc>
          <w:tcPr>
            <w:tcW w:w="1971" w:type="dxa"/>
          </w:tcPr>
          <w:p w:rsidR="00176B08" w:rsidRPr="009C3403" w:rsidRDefault="009C3403" w:rsidP="00176B08">
            <w:pPr>
              <w:rPr>
                <w:b/>
              </w:rPr>
            </w:pPr>
            <w:r w:rsidRPr="009C3403">
              <w:rPr>
                <w:b/>
              </w:rPr>
              <w:lastRenderedPageBreak/>
              <w:t>Leadership Development (continued)</w:t>
            </w:r>
          </w:p>
        </w:tc>
        <w:tc>
          <w:tcPr>
            <w:tcW w:w="2251" w:type="dxa"/>
          </w:tcPr>
          <w:p w:rsidR="00176B08" w:rsidRDefault="00D87B0A" w:rsidP="00176B08">
            <w:r w:rsidRPr="00D1584E">
              <w:rPr>
                <w:rFonts w:cstheme="minorHAnsi"/>
              </w:rPr>
              <w:t>Encourage leaders of color to run for delegate seats and other elected positions</w:t>
            </w:r>
          </w:p>
        </w:tc>
        <w:tc>
          <w:tcPr>
            <w:tcW w:w="2063" w:type="dxa"/>
          </w:tcPr>
          <w:p w:rsidR="00176B08" w:rsidRDefault="00D87B0A" w:rsidP="00176B08">
            <w:r w:rsidRPr="00D1584E">
              <w:rPr>
                <w:rFonts w:cstheme="minorHAnsi"/>
              </w:rPr>
              <w:t>Officers, Governing Board</w:t>
            </w:r>
          </w:p>
        </w:tc>
        <w:tc>
          <w:tcPr>
            <w:tcW w:w="3668" w:type="dxa"/>
          </w:tcPr>
          <w:p w:rsidR="00176B08" w:rsidRDefault="00176B08" w:rsidP="00176B08"/>
        </w:tc>
        <w:tc>
          <w:tcPr>
            <w:tcW w:w="3943" w:type="dxa"/>
          </w:tcPr>
          <w:p w:rsidR="00D87B0A" w:rsidRPr="00D1584E" w:rsidRDefault="00D87B0A" w:rsidP="00D87B0A">
            <w:pPr>
              <w:pStyle w:val="ListParagraph"/>
              <w:numPr>
                <w:ilvl w:val="0"/>
                <w:numId w:val="22"/>
              </w:numPr>
              <w:rPr>
                <w:rFonts w:cstheme="minorHAnsi"/>
              </w:rPr>
            </w:pPr>
            <w:r w:rsidRPr="00D1584E">
              <w:rPr>
                <w:rFonts w:cstheme="minorHAnsi"/>
              </w:rPr>
              <w:t xml:space="preserve">Officers and Governing Board members will make personal contacts to members of color who have previously attended </w:t>
            </w:r>
            <w:r w:rsidR="009C3403">
              <w:rPr>
                <w:rFonts w:cstheme="minorHAnsi"/>
              </w:rPr>
              <w:t>state and national conventions</w:t>
            </w:r>
          </w:p>
          <w:p w:rsidR="00176B08" w:rsidRPr="008F032D" w:rsidRDefault="008F032D" w:rsidP="00D87B0A">
            <w:pPr>
              <w:pStyle w:val="ListParagraph"/>
              <w:numPr>
                <w:ilvl w:val="0"/>
                <w:numId w:val="22"/>
              </w:numPr>
            </w:pPr>
            <w:r>
              <w:rPr>
                <w:rFonts w:cstheme="minorHAnsi"/>
              </w:rPr>
              <w:t xml:space="preserve">EM </w:t>
            </w:r>
            <w:r w:rsidR="00D87B0A" w:rsidRPr="00D87B0A">
              <w:rPr>
                <w:rFonts w:cstheme="minorHAnsi"/>
              </w:rPr>
              <w:t>will create formal and informal spaces for members of color to network and connect during major conferen</w:t>
            </w:r>
            <w:r w:rsidR="009C3403">
              <w:rPr>
                <w:rFonts w:cstheme="minorHAnsi"/>
              </w:rPr>
              <w:t>ces and events</w:t>
            </w:r>
          </w:p>
          <w:p w:rsidR="008F032D" w:rsidRDefault="008F032D" w:rsidP="00D87B0A">
            <w:pPr>
              <w:pStyle w:val="ListParagraph"/>
              <w:numPr>
                <w:ilvl w:val="0"/>
                <w:numId w:val="22"/>
              </w:numPr>
            </w:pPr>
            <w:r>
              <w:rPr>
                <w:rFonts w:cstheme="minorHAnsi"/>
              </w:rPr>
              <w:t>Develop ‘Equity Leads’ similar to the Teachers as Leaders and Learners (TALL) network</w:t>
            </w:r>
          </w:p>
        </w:tc>
      </w:tr>
      <w:tr w:rsidR="002F08C9" w:rsidTr="008F032D">
        <w:tc>
          <w:tcPr>
            <w:tcW w:w="1971" w:type="dxa"/>
          </w:tcPr>
          <w:p w:rsidR="00176B08" w:rsidRPr="009C3403" w:rsidRDefault="00176B08" w:rsidP="00176B08">
            <w:pPr>
              <w:rPr>
                <w:b/>
              </w:rPr>
            </w:pPr>
            <w:r w:rsidRPr="009C3403">
              <w:rPr>
                <w:b/>
              </w:rPr>
              <w:t>Internal Education</w:t>
            </w:r>
          </w:p>
        </w:tc>
        <w:tc>
          <w:tcPr>
            <w:tcW w:w="2251" w:type="dxa"/>
          </w:tcPr>
          <w:p w:rsidR="00176B08" w:rsidRDefault="00D87B0A" w:rsidP="00176B08">
            <w:r w:rsidRPr="00D1584E">
              <w:rPr>
                <w:rFonts w:cstheme="minorHAnsi"/>
              </w:rPr>
              <w:t>Anti-racism and racial equity training for the governing board and leaders</w:t>
            </w:r>
          </w:p>
        </w:tc>
        <w:tc>
          <w:tcPr>
            <w:tcW w:w="2063" w:type="dxa"/>
          </w:tcPr>
          <w:p w:rsidR="00176B08" w:rsidRDefault="00D87B0A" w:rsidP="00176B08">
            <w:r>
              <w:rPr>
                <w:rFonts w:cstheme="minorHAnsi"/>
              </w:rPr>
              <w:t>Racial Equity Organizer</w:t>
            </w:r>
            <w:r w:rsidRPr="00D1584E">
              <w:rPr>
                <w:rFonts w:cstheme="minorHAnsi"/>
              </w:rPr>
              <w:t>, Officers, Governing Board, Local Presidents</w:t>
            </w:r>
            <w:r>
              <w:rPr>
                <w:rFonts w:cstheme="minorHAnsi"/>
              </w:rPr>
              <w:t>, Regional Governing Boards</w:t>
            </w:r>
          </w:p>
        </w:tc>
        <w:tc>
          <w:tcPr>
            <w:tcW w:w="3668" w:type="dxa"/>
          </w:tcPr>
          <w:p w:rsidR="00176B08" w:rsidRPr="00D87B0A" w:rsidRDefault="00D87B0A" w:rsidP="00176B08">
            <w:pPr>
              <w:rPr>
                <w:rFonts w:cstheme="minorHAnsi"/>
              </w:rPr>
            </w:pPr>
            <w:r w:rsidRPr="00D1584E">
              <w:rPr>
                <w:rFonts w:cstheme="minorHAnsi"/>
              </w:rPr>
              <w:t>Instead of taking a defensive stance against the negative narrative around teachers’ unions, it would be more effective for EM to become a leader in promoting education equity. EM governance and leaders already understand the need for education equity, and the EM Governing Board has recently attended a year-long, intensive anti-racism training</w:t>
            </w:r>
            <w:r>
              <w:rPr>
                <w:rFonts w:cstheme="minorHAnsi"/>
              </w:rPr>
              <w:t>.</w:t>
            </w:r>
          </w:p>
        </w:tc>
        <w:tc>
          <w:tcPr>
            <w:tcW w:w="3943" w:type="dxa"/>
          </w:tcPr>
          <w:p w:rsidR="004D3A64" w:rsidRPr="008F032D" w:rsidRDefault="00D87B0A" w:rsidP="008F032D">
            <w:pPr>
              <w:pStyle w:val="ListParagraph"/>
              <w:numPr>
                <w:ilvl w:val="0"/>
                <w:numId w:val="23"/>
              </w:numPr>
              <w:rPr>
                <w:rFonts w:cstheme="minorHAnsi"/>
              </w:rPr>
            </w:pPr>
            <w:r w:rsidRPr="00D1584E">
              <w:rPr>
                <w:rFonts w:cstheme="minorHAnsi"/>
              </w:rPr>
              <w:t>Governance and local leaders will attend racial equity training</w:t>
            </w:r>
          </w:p>
        </w:tc>
      </w:tr>
      <w:tr w:rsidR="002F08C9" w:rsidTr="008F032D">
        <w:tc>
          <w:tcPr>
            <w:tcW w:w="1971" w:type="dxa"/>
          </w:tcPr>
          <w:p w:rsidR="00176B08" w:rsidRPr="009C3403" w:rsidRDefault="009C3403" w:rsidP="00176B08">
            <w:pPr>
              <w:rPr>
                <w:b/>
              </w:rPr>
            </w:pPr>
            <w:r w:rsidRPr="009C3403">
              <w:rPr>
                <w:b/>
              </w:rPr>
              <w:t>Internal Education (continued)</w:t>
            </w:r>
          </w:p>
        </w:tc>
        <w:tc>
          <w:tcPr>
            <w:tcW w:w="2251" w:type="dxa"/>
          </w:tcPr>
          <w:p w:rsidR="00176B08" w:rsidRDefault="00D87B0A" w:rsidP="008F032D">
            <w:r>
              <w:rPr>
                <w:rFonts w:cstheme="minorHAnsi"/>
              </w:rPr>
              <w:t xml:space="preserve">Develop a “race rubric” for each </w:t>
            </w:r>
            <w:r w:rsidR="008F032D">
              <w:rPr>
                <w:rFonts w:cstheme="minorHAnsi"/>
              </w:rPr>
              <w:t>EM</w:t>
            </w:r>
            <w:r>
              <w:rPr>
                <w:rFonts w:cstheme="minorHAnsi"/>
              </w:rPr>
              <w:t xml:space="preserve"> department to fill out to assess the department’s racial equity in regard to </w:t>
            </w:r>
            <w:r>
              <w:rPr>
                <w:rFonts w:cstheme="minorHAnsi"/>
              </w:rPr>
              <w:lastRenderedPageBreak/>
              <w:t>members as an accountability and transparency piece</w:t>
            </w:r>
          </w:p>
        </w:tc>
        <w:tc>
          <w:tcPr>
            <w:tcW w:w="2063" w:type="dxa"/>
          </w:tcPr>
          <w:p w:rsidR="00176B08" w:rsidRDefault="00D87B0A" w:rsidP="00176B08">
            <w:r>
              <w:rPr>
                <w:rFonts w:cstheme="minorHAnsi"/>
              </w:rPr>
              <w:lastRenderedPageBreak/>
              <w:t>EMAC, Public Affairs,</w:t>
            </w:r>
            <w:r w:rsidR="004D3A64">
              <w:rPr>
                <w:rFonts w:cstheme="minorHAnsi"/>
              </w:rPr>
              <w:t xml:space="preserve"> Legal,</w:t>
            </w:r>
            <w:r>
              <w:rPr>
                <w:rFonts w:cstheme="minorHAnsi"/>
              </w:rPr>
              <w:t xml:space="preserve"> Racial Equity Organizer, </w:t>
            </w:r>
            <w:r>
              <w:rPr>
                <w:rFonts w:cstheme="minorHAnsi"/>
                <w:szCs w:val="24"/>
              </w:rPr>
              <w:t xml:space="preserve"> Racial Equity Assistant</w:t>
            </w:r>
          </w:p>
        </w:tc>
        <w:tc>
          <w:tcPr>
            <w:tcW w:w="3668" w:type="dxa"/>
          </w:tcPr>
          <w:p w:rsidR="00176B08" w:rsidRPr="00D87B0A" w:rsidRDefault="00D87B0A" w:rsidP="004D3A64">
            <w:pPr>
              <w:rPr>
                <w:rFonts w:cstheme="minorHAnsi"/>
              </w:rPr>
            </w:pPr>
            <w:r>
              <w:rPr>
                <w:rFonts w:cstheme="minorHAnsi"/>
              </w:rPr>
              <w:t>In order for equity to be recognized as an organizational priority, staff members need to assess their current ways of in</w:t>
            </w:r>
            <w:r w:rsidR="004D3A64">
              <w:rPr>
                <w:rFonts w:cstheme="minorHAnsi"/>
              </w:rPr>
              <w:t xml:space="preserve">teracting with members of color. Education Minnesota needs to evaluate race impact of its policy </w:t>
            </w:r>
            <w:r w:rsidR="004D3A64">
              <w:rPr>
                <w:rFonts w:cstheme="minorHAnsi"/>
              </w:rPr>
              <w:lastRenderedPageBreak/>
              <w:t>advocacy, issues, campaigns and communications on members, students, and the public education system.</w:t>
            </w:r>
          </w:p>
        </w:tc>
        <w:tc>
          <w:tcPr>
            <w:tcW w:w="3943" w:type="dxa"/>
          </w:tcPr>
          <w:p w:rsidR="00D87B0A" w:rsidRDefault="00D87B0A" w:rsidP="00D87B0A">
            <w:pPr>
              <w:pStyle w:val="ListParagraph"/>
              <w:numPr>
                <w:ilvl w:val="0"/>
                <w:numId w:val="24"/>
              </w:numPr>
            </w:pPr>
            <w:r>
              <w:lastRenderedPageBreak/>
              <w:t xml:space="preserve">Use the </w:t>
            </w:r>
            <w:r w:rsidR="008F032D">
              <w:t>‘</w:t>
            </w:r>
            <w:r>
              <w:t>Intercultural Development Inventory</w:t>
            </w:r>
            <w:r w:rsidR="008F032D">
              <w:t>’</w:t>
            </w:r>
            <w:r>
              <w:t xml:space="preserve"> </w:t>
            </w:r>
            <w:r w:rsidR="008F032D">
              <w:t xml:space="preserve">(ICI) </w:t>
            </w:r>
            <w:r>
              <w:t>assessment model and work with EMAC members to develop further</w:t>
            </w:r>
          </w:p>
          <w:p w:rsidR="008F032D" w:rsidRDefault="008F032D" w:rsidP="00D87B0A">
            <w:pPr>
              <w:pStyle w:val="ListParagraph"/>
              <w:numPr>
                <w:ilvl w:val="0"/>
                <w:numId w:val="24"/>
              </w:numPr>
            </w:pPr>
            <w:r>
              <w:t xml:space="preserve">Certify EM staff as ICI </w:t>
            </w:r>
            <w:r>
              <w:lastRenderedPageBreak/>
              <w:t>administrators</w:t>
            </w:r>
          </w:p>
          <w:p w:rsidR="004D3A64" w:rsidRDefault="004D3A64" w:rsidP="00D87B0A">
            <w:pPr>
              <w:pStyle w:val="ListParagraph"/>
              <w:numPr>
                <w:ilvl w:val="0"/>
                <w:numId w:val="24"/>
              </w:numPr>
            </w:pPr>
            <w:r>
              <w:t>Develop guidelines and trainings for departmental race equity analysis</w:t>
            </w:r>
          </w:p>
          <w:p w:rsidR="00176B08" w:rsidRDefault="00D87B0A" w:rsidP="008F032D">
            <w:pPr>
              <w:pStyle w:val="ListParagraph"/>
              <w:numPr>
                <w:ilvl w:val="0"/>
                <w:numId w:val="24"/>
              </w:numPr>
            </w:pPr>
            <w:r>
              <w:t xml:space="preserve">Each </w:t>
            </w:r>
            <w:r w:rsidR="008F032D">
              <w:t>EM</w:t>
            </w:r>
            <w:r>
              <w:t xml:space="preserve"> department has an annual racial equity assessment/report</w:t>
            </w:r>
          </w:p>
        </w:tc>
      </w:tr>
      <w:tr w:rsidR="002F08C9" w:rsidTr="008F032D">
        <w:tc>
          <w:tcPr>
            <w:tcW w:w="1971" w:type="dxa"/>
          </w:tcPr>
          <w:p w:rsidR="00176B08" w:rsidRPr="009C3403" w:rsidRDefault="009C3403" w:rsidP="00176B08">
            <w:pPr>
              <w:rPr>
                <w:b/>
              </w:rPr>
            </w:pPr>
            <w:r w:rsidRPr="009C3403">
              <w:rPr>
                <w:b/>
              </w:rPr>
              <w:lastRenderedPageBreak/>
              <w:t>Internal Education (continued)</w:t>
            </w:r>
          </w:p>
        </w:tc>
        <w:tc>
          <w:tcPr>
            <w:tcW w:w="2251" w:type="dxa"/>
          </w:tcPr>
          <w:p w:rsidR="00176B08" w:rsidRDefault="00D87B0A" w:rsidP="00176B08">
            <w:r w:rsidRPr="00D1584E">
              <w:rPr>
                <w:rFonts w:cstheme="minorHAnsi"/>
              </w:rPr>
              <w:t>Anti-racism and racial equity training for staff</w:t>
            </w:r>
          </w:p>
        </w:tc>
        <w:tc>
          <w:tcPr>
            <w:tcW w:w="2063" w:type="dxa"/>
          </w:tcPr>
          <w:p w:rsidR="00176B08" w:rsidRDefault="00D87B0A" w:rsidP="00176B08">
            <w:r w:rsidRPr="00D1584E">
              <w:rPr>
                <w:rFonts w:cstheme="minorHAnsi"/>
              </w:rPr>
              <w:t>Equity training subcommittee, Staff Meeting Planning Committee</w:t>
            </w:r>
          </w:p>
        </w:tc>
        <w:tc>
          <w:tcPr>
            <w:tcW w:w="3668" w:type="dxa"/>
          </w:tcPr>
          <w:p w:rsidR="00176B08" w:rsidRPr="00D87B0A" w:rsidRDefault="00D87B0A" w:rsidP="00176B08">
            <w:pPr>
              <w:rPr>
                <w:rFonts w:cstheme="minorHAnsi"/>
              </w:rPr>
            </w:pPr>
            <w:r w:rsidRPr="00571D22">
              <w:rPr>
                <w:rFonts w:cstheme="minorHAnsi"/>
              </w:rPr>
              <w:t xml:space="preserve">If EM is to be a leader in promoting education equity, </w:t>
            </w:r>
            <w:proofErr w:type="gramStart"/>
            <w:r w:rsidRPr="00571D22">
              <w:rPr>
                <w:rFonts w:cstheme="minorHAnsi"/>
              </w:rPr>
              <w:t>staff need</w:t>
            </w:r>
            <w:proofErr w:type="gramEnd"/>
            <w:r w:rsidRPr="00571D22">
              <w:rPr>
                <w:rFonts w:cstheme="minorHAnsi"/>
              </w:rPr>
              <w:t xml:space="preserve"> to be equipped to articulate the need for racial </w:t>
            </w:r>
            <w:r w:rsidRPr="00EC5040">
              <w:rPr>
                <w:rFonts w:cstheme="minorHAnsi"/>
              </w:rPr>
              <w:t>equity to members and the public, and be able to organize around the issue. Our self-interest in education equity needs to be defined and articulated to staff and the members. Racial equity training in June and Sep of 2015.</w:t>
            </w:r>
          </w:p>
        </w:tc>
        <w:tc>
          <w:tcPr>
            <w:tcW w:w="3943" w:type="dxa"/>
          </w:tcPr>
          <w:p w:rsidR="00176B08" w:rsidRDefault="00D87B0A" w:rsidP="00D87B0A">
            <w:pPr>
              <w:pStyle w:val="ListParagraph"/>
              <w:numPr>
                <w:ilvl w:val="0"/>
                <w:numId w:val="26"/>
              </w:numPr>
            </w:pPr>
            <w:r w:rsidRPr="00D87B0A">
              <w:rPr>
                <w:rFonts w:cstheme="minorHAnsi"/>
              </w:rPr>
              <w:t>Engage staff in racial equity training</w:t>
            </w:r>
          </w:p>
        </w:tc>
      </w:tr>
      <w:tr w:rsidR="002F08C9" w:rsidTr="008F032D">
        <w:tc>
          <w:tcPr>
            <w:tcW w:w="1971" w:type="dxa"/>
          </w:tcPr>
          <w:p w:rsidR="00176B08" w:rsidRPr="009C3403" w:rsidRDefault="009C3403" w:rsidP="002F08C9">
            <w:pPr>
              <w:rPr>
                <w:b/>
              </w:rPr>
            </w:pPr>
            <w:r w:rsidRPr="009C3403">
              <w:rPr>
                <w:b/>
              </w:rPr>
              <w:t>Internal Education</w:t>
            </w:r>
            <w:r w:rsidR="00316727">
              <w:rPr>
                <w:b/>
              </w:rPr>
              <w:t xml:space="preserve"> </w:t>
            </w:r>
            <w:r w:rsidR="00316727" w:rsidRPr="009C3403">
              <w:rPr>
                <w:b/>
              </w:rPr>
              <w:t>(continued)</w:t>
            </w:r>
            <w:r w:rsidRPr="009C3403">
              <w:rPr>
                <w:b/>
              </w:rPr>
              <w:t xml:space="preserve"> </w:t>
            </w:r>
          </w:p>
        </w:tc>
        <w:tc>
          <w:tcPr>
            <w:tcW w:w="2251" w:type="dxa"/>
          </w:tcPr>
          <w:p w:rsidR="00176B08" w:rsidRDefault="00D87B0A" w:rsidP="00176B08">
            <w:r w:rsidRPr="00D1584E">
              <w:rPr>
                <w:rFonts w:cstheme="minorHAnsi"/>
              </w:rPr>
              <w:t>Create a new ER&amp;D strand for anti-racism and racial equity</w:t>
            </w:r>
          </w:p>
        </w:tc>
        <w:tc>
          <w:tcPr>
            <w:tcW w:w="2063" w:type="dxa"/>
          </w:tcPr>
          <w:p w:rsidR="00176B08" w:rsidRDefault="00D87B0A" w:rsidP="008F032D">
            <w:r w:rsidRPr="00D1584E">
              <w:rPr>
                <w:rFonts w:cstheme="minorHAnsi"/>
              </w:rPr>
              <w:t xml:space="preserve">Racial Equity Organizer, Education Issues </w:t>
            </w:r>
            <w:r w:rsidR="008F032D">
              <w:rPr>
                <w:rFonts w:cstheme="minorHAnsi"/>
              </w:rPr>
              <w:t>staff</w:t>
            </w:r>
          </w:p>
        </w:tc>
        <w:tc>
          <w:tcPr>
            <w:tcW w:w="3668" w:type="dxa"/>
          </w:tcPr>
          <w:p w:rsidR="00176B08" w:rsidRPr="00D87B0A" w:rsidRDefault="00D87B0A" w:rsidP="00176B08">
            <w:pPr>
              <w:rPr>
                <w:rFonts w:cstheme="minorHAnsi"/>
              </w:rPr>
            </w:pPr>
            <w:r w:rsidRPr="00D1584E">
              <w:rPr>
                <w:rFonts w:cstheme="minorHAnsi"/>
              </w:rPr>
              <w:t xml:space="preserve">There needs to be more discussion about the racial gaps in education, and practical strategies to address these gaps. </w:t>
            </w:r>
            <w:proofErr w:type="gramStart"/>
            <w:r w:rsidRPr="00D1584E">
              <w:rPr>
                <w:rFonts w:cstheme="minorHAnsi"/>
              </w:rPr>
              <w:t>Educators</w:t>
            </w:r>
            <w:proofErr w:type="gramEnd"/>
            <w:r w:rsidRPr="00D1584E">
              <w:rPr>
                <w:rFonts w:cstheme="minorHAnsi"/>
              </w:rPr>
              <w:t xml:space="preserve"> state-wide need to hear the same message, and Education Minnesota cannot wait for another group to try to take this on.</w:t>
            </w:r>
          </w:p>
        </w:tc>
        <w:tc>
          <w:tcPr>
            <w:tcW w:w="3943" w:type="dxa"/>
          </w:tcPr>
          <w:p w:rsidR="00FA479C" w:rsidRDefault="00FA479C" w:rsidP="00FA479C">
            <w:pPr>
              <w:pStyle w:val="ListParagraph"/>
              <w:numPr>
                <w:ilvl w:val="0"/>
                <w:numId w:val="43"/>
              </w:numPr>
              <w:contextualSpacing w:val="0"/>
            </w:pPr>
            <w:r>
              <w:t>Distribute application for members to join the professional development workgroup for this sequence of trainings</w:t>
            </w:r>
          </w:p>
          <w:p w:rsidR="00FA479C" w:rsidRDefault="00FA479C" w:rsidP="00FA479C">
            <w:pPr>
              <w:pStyle w:val="ListParagraph"/>
              <w:numPr>
                <w:ilvl w:val="0"/>
                <w:numId w:val="44"/>
              </w:numPr>
              <w:contextualSpacing w:val="0"/>
            </w:pPr>
            <w:r>
              <w:t>Together with selected members, Education Issues staff will identify framework and resources for training(s)</w:t>
            </w:r>
          </w:p>
          <w:p w:rsidR="00FA479C" w:rsidRDefault="00FA479C" w:rsidP="00FA479C">
            <w:pPr>
              <w:pStyle w:val="ListParagraph"/>
              <w:numPr>
                <w:ilvl w:val="0"/>
                <w:numId w:val="44"/>
              </w:numPr>
              <w:contextualSpacing w:val="0"/>
            </w:pPr>
            <w:r>
              <w:t>Education Issues staff will consult with workgroup as needed throughout development process, and identify strategies for training additional trainers</w:t>
            </w:r>
          </w:p>
          <w:p w:rsidR="00176B08" w:rsidRDefault="00FA479C" w:rsidP="00FA479C">
            <w:pPr>
              <w:pStyle w:val="ListParagraph"/>
              <w:numPr>
                <w:ilvl w:val="0"/>
                <w:numId w:val="44"/>
              </w:numPr>
              <w:contextualSpacing w:val="0"/>
            </w:pPr>
            <w:r>
              <w:t>Implement anti-racism and racial equity professional development in a variety of venues (face-to-</w:t>
            </w:r>
            <w:r>
              <w:lastRenderedPageBreak/>
              <w:t>face, hybrid, online) through MEA</w:t>
            </w:r>
          </w:p>
        </w:tc>
      </w:tr>
      <w:tr w:rsidR="002F08C9" w:rsidTr="008F032D">
        <w:tc>
          <w:tcPr>
            <w:tcW w:w="1971" w:type="dxa"/>
          </w:tcPr>
          <w:p w:rsidR="00176B08" w:rsidRPr="009C3403" w:rsidRDefault="00316727" w:rsidP="002F08C9">
            <w:pPr>
              <w:rPr>
                <w:b/>
              </w:rPr>
            </w:pPr>
            <w:r>
              <w:rPr>
                <w:b/>
              </w:rPr>
              <w:lastRenderedPageBreak/>
              <w:t xml:space="preserve">Internal Education </w:t>
            </w:r>
            <w:r w:rsidRPr="009C3403">
              <w:rPr>
                <w:b/>
              </w:rPr>
              <w:t>(continued)</w:t>
            </w:r>
          </w:p>
        </w:tc>
        <w:tc>
          <w:tcPr>
            <w:tcW w:w="2251" w:type="dxa"/>
          </w:tcPr>
          <w:p w:rsidR="00176B08" w:rsidRDefault="00D87B0A" w:rsidP="00176B08">
            <w:r w:rsidRPr="00D1584E">
              <w:rPr>
                <w:rFonts w:cstheme="minorHAnsi"/>
                <w:szCs w:val="24"/>
              </w:rPr>
              <w:t>Encourage all sponsored conferences to demonstrate inclusiveness in presenters, materials and content</w:t>
            </w:r>
          </w:p>
        </w:tc>
        <w:tc>
          <w:tcPr>
            <w:tcW w:w="2063" w:type="dxa"/>
          </w:tcPr>
          <w:p w:rsidR="00176B08" w:rsidRDefault="00D87B0A" w:rsidP="00176B08">
            <w:r w:rsidRPr="00D1584E">
              <w:rPr>
                <w:rFonts w:cstheme="minorHAnsi"/>
                <w:szCs w:val="24"/>
              </w:rPr>
              <w:t>Staff, Officers</w:t>
            </w:r>
          </w:p>
        </w:tc>
        <w:tc>
          <w:tcPr>
            <w:tcW w:w="3668" w:type="dxa"/>
          </w:tcPr>
          <w:p w:rsidR="00176B08" w:rsidRDefault="00176B08" w:rsidP="00176B08"/>
        </w:tc>
        <w:tc>
          <w:tcPr>
            <w:tcW w:w="3943" w:type="dxa"/>
          </w:tcPr>
          <w:p w:rsidR="00D87B0A" w:rsidRPr="00D1584E" w:rsidRDefault="00D87B0A" w:rsidP="00D87B0A">
            <w:pPr>
              <w:pStyle w:val="ListParagraph"/>
              <w:numPr>
                <w:ilvl w:val="0"/>
                <w:numId w:val="28"/>
              </w:numPr>
              <w:rPr>
                <w:rFonts w:cstheme="minorHAnsi"/>
                <w:szCs w:val="24"/>
              </w:rPr>
            </w:pPr>
            <w:r w:rsidRPr="00D1584E">
              <w:rPr>
                <w:rFonts w:cstheme="minorHAnsi"/>
                <w:szCs w:val="24"/>
              </w:rPr>
              <w:t>Integrate into all of our Requests for Proposals.</w:t>
            </w:r>
          </w:p>
          <w:p w:rsidR="00176B08" w:rsidRDefault="00D87B0A" w:rsidP="00D87B0A">
            <w:pPr>
              <w:pStyle w:val="ListParagraph"/>
              <w:numPr>
                <w:ilvl w:val="0"/>
                <w:numId w:val="29"/>
              </w:numPr>
            </w:pPr>
            <w:r w:rsidRPr="00D87B0A">
              <w:rPr>
                <w:rFonts w:cstheme="minorHAnsi"/>
                <w:szCs w:val="24"/>
              </w:rPr>
              <w:t>IE – Speakers at MEA conference</w:t>
            </w:r>
          </w:p>
        </w:tc>
      </w:tr>
      <w:tr w:rsidR="002F08C9" w:rsidTr="008F032D">
        <w:tc>
          <w:tcPr>
            <w:tcW w:w="1971" w:type="dxa"/>
          </w:tcPr>
          <w:p w:rsidR="00176B08" w:rsidRPr="009C3403" w:rsidRDefault="009C3403" w:rsidP="00176B08">
            <w:pPr>
              <w:rPr>
                <w:b/>
              </w:rPr>
            </w:pPr>
            <w:r w:rsidRPr="009C3403">
              <w:rPr>
                <w:b/>
              </w:rPr>
              <w:t>Internal Education (continued)</w:t>
            </w:r>
          </w:p>
        </w:tc>
        <w:tc>
          <w:tcPr>
            <w:tcW w:w="2251" w:type="dxa"/>
          </w:tcPr>
          <w:p w:rsidR="00176B08" w:rsidRDefault="00D87B0A" w:rsidP="00176B08">
            <w:r w:rsidRPr="00D1584E">
              <w:rPr>
                <w:rFonts w:cstheme="minorHAnsi"/>
                <w:szCs w:val="24"/>
              </w:rPr>
              <w:t>Reflect diversity in organizational publications</w:t>
            </w:r>
          </w:p>
        </w:tc>
        <w:tc>
          <w:tcPr>
            <w:tcW w:w="2063" w:type="dxa"/>
          </w:tcPr>
          <w:p w:rsidR="00176B08" w:rsidRDefault="008F032D" w:rsidP="008F032D">
            <w:r>
              <w:rPr>
                <w:rFonts w:cstheme="minorHAnsi"/>
                <w:szCs w:val="24"/>
              </w:rPr>
              <w:t>Public Affairs</w:t>
            </w:r>
          </w:p>
        </w:tc>
        <w:tc>
          <w:tcPr>
            <w:tcW w:w="3668" w:type="dxa"/>
          </w:tcPr>
          <w:p w:rsidR="00176B08" w:rsidRDefault="00176B08" w:rsidP="00176B08"/>
        </w:tc>
        <w:tc>
          <w:tcPr>
            <w:tcW w:w="3943" w:type="dxa"/>
          </w:tcPr>
          <w:p w:rsidR="00176B08" w:rsidRDefault="00D87B0A" w:rsidP="00D87B0A">
            <w:pPr>
              <w:pStyle w:val="ListParagraph"/>
              <w:numPr>
                <w:ilvl w:val="0"/>
                <w:numId w:val="30"/>
              </w:numPr>
            </w:pPr>
            <w:r w:rsidRPr="00D87B0A">
              <w:rPr>
                <w:rFonts w:cstheme="minorHAnsi"/>
                <w:szCs w:val="24"/>
              </w:rPr>
              <w:t xml:space="preserve">Publications will include racially diverse pictures, and articles dealing with members, organizational leadership, and students interacting in a meaningful way. Publications will also acknowledge </w:t>
            </w:r>
            <w:r w:rsidR="009C3403">
              <w:rPr>
                <w:rFonts w:cstheme="minorHAnsi"/>
                <w:szCs w:val="24"/>
              </w:rPr>
              <w:t>ethnic and diverse celebrations</w:t>
            </w:r>
          </w:p>
        </w:tc>
      </w:tr>
      <w:tr w:rsidR="002F08C9" w:rsidTr="008F032D">
        <w:tc>
          <w:tcPr>
            <w:tcW w:w="1971" w:type="dxa"/>
          </w:tcPr>
          <w:p w:rsidR="00176B08" w:rsidRPr="009C3403" w:rsidRDefault="00176B08" w:rsidP="00176B08">
            <w:pPr>
              <w:rPr>
                <w:b/>
              </w:rPr>
            </w:pPr>
            <w:r w:rsidRPr="009C3403">
              <w:rPr>
                <w:b/>
              </w:rPr>
              <w:t>External Partnerships</w:t>
            </w:r>
          </w:p>
        </w:tc>
        <w:tc>
          <w:tcPr>
            <w:tcW w:w="2251" w:type="dxa"/>
          </w:tcPr>
          <w:p w:rsidR="00176B08" w:rsidRDefault="00D87B0A" w:rsidP="00176B08">
            <w:r w:rsidRPr="00D1584E">
              <w:rPr>
                <w:rFonts w:cstheme="minorHAnsi"/>
                <w:szCs w:val="24"/>
              </w:rPr>
              <w:t>Build and maintain cooperative relationships with community organizations.</w:t>
            </w:r>
          </w:p>
        </w:tc>
        <w:tc>
          <w:tcPr>
            <w:tcW w:w="2063" w:type="dxa"/>
          </w:tcPr>
          <w:p w:rsidR="00176B08" w:rsidRDefault="00D87B0A" w:rsidP="00176B08">
            <w:r w:rsidRPr="00D1584E">
              <w:rPr>
                <w:rFonts w:cstheme="minorHAnsi"/>
                <w:szCs w:val="24"/>
              </w:rPr>
              <w:t>Governing Board, Community Engagement Coordinator, Officers</w:t>
            </w:r>
            <w:r w:rsidR="004D3A64">
              <w:rPr>
                <w:rFonts w:cstheme="minorHAnsi"/>
                <w:szCs w:val="24"/>
              </w:rPr>
              <w:t>, Racial Equity Organizer</w:t>
            </w:r>
          </w:p>
        </w:tc>
        <w:tc>
          <w:tcPr>
            <w:tcW w:w="3668" w:type="dxa"/>
          </w:tcPr>
          <w:p w:rsidR="00176B08" w:rsidRPr="00D87B0A" w:rsidRDefault="00B87406" w:rsidP="00B87406">
            <w:pPr>
              <w:rPr>
                <w:rFonts w:cstheme="minorHAnsi"/>
                <w:szCs w:val="24"/>
              </w:rPr>
            </w:pPr>
            <w:r>
              <w:rPr>
                <w:rFonts w:cstheme="minorHAnsi"/>
                <w:szCs w:val="24"/>
              </w:rPr>
              <w:t xml:space="preserve">With public education and Education Minnesota in uncertain times with powerful interests aligned against us, we need to have strong external allies committed to supporting public education and educators. </w:t>
            </w:r>
          </w:p>
        </w:tc>
        <w:tc>
          <w:tcPr>
            <w:tcW w:w="3943" w:type="dxa"/>
          </w:tcPr>
          <w:p w:rsidR="00D87B0A" w:rsidRPr="00D1584E" w:rsidRDefault="00D87B0A" w:rsidP="00D87B0A">
            <w:pPr>
              <w:pStyle w:val="ListParagraph"/>
              <w:numPr>
                <w:ilvl w:val="0"/>
                <w:numId w:val="31"/>
              </w:numPr>
              <w:rPr>
                <w:rFonts w:cstheme="minorHAnsi"/>
                <w:szCs w:val="24"/>
              </w:rPr>
            </w:pPr>
            <w:r w:rsidRPr="00D1584E">
              <w:rPr>
                <w:rFonts w:cstheme="minorHAnsi"/>
                <w:szCs w:val="24"/>
              </w:rPr>
              <w:t>Connect interested members into community organizations</w:t>
            </w:r>
          </w:p>
          <w:p w:rsidR="00176B08" w:rsidRPr="00B87406" w:rsidRDefault="00D87B0A" w:rsidP="00B87406">
            <w:pPr>
              <w:pStyle w:val="ListParagraph"/>
              <w:numPr>
                <w:ilvl w:val="0"/>
                <w:numId w:val="31"/>
              </w:numPr>
            </w:pPr>
            <w:r w:rsidRPr="00D87B0A">
              <w:rPr>
                <w:rFonts w:cstheme="minorHAnsi"/>
                <w:szCs w:val="24"/>
              </w:rPr>
              <w:t>Build</w:t>
            </w:r>
            <w:r w:rsidR="00B87406">
              <w:rPr>
                <w:rFonts w:cstheme="minorHAnsi"/>
                <w:szCs w:val="24"/>
              </w:rPr>
              <w:t xml:space="preserve"> active and powerful</w:t>
            </w:r>
            <w:r w:rsidRPr="00D87B0A">
              <w:rPr>
                <w:rFonts w:cstheme="minorHAnsi"/>
                <w:szCs w:val="24"/>
              </w:rPr>
              <w:t xml:space="preserve"> partnerships between </w:t>
            </w:r>
            <w:r w:rsidR="00B87406">
              <w:rPr>
                <w:rFonts w:cstheme="minorHAnsi"/>
                <w:szCs w:val="24"/>
              </w:rPr>
              <w:t xml:space="preserve">Education Minnesota staff, leaders, and members </w:t>
            </w:r>
            <w:r w:rsidRPr="00D87B0A">
              <w:rPr>
                <w:rFonts w:cstheme="minorHAnsi"/>
                <w:szCs w:val="24"/>
              </w:rPr>
              <w:t>and community organizations</w:t>
            </w:r>
          </w:p>
          <w:p w:rsidR="00B87406" w:rsidRDefault="00B87406" w:rsidP="00B87406">
            <w:pPr>
              <w:pStyle w:val="ListParagraph"/>
              <w:numPr>
                <w:ilvl w:val="0"/>
                <w:numId w:val="31"/>
              </w:numPr>
            </w:pPr>
            <w:r>
              <w:rPr>
                <w:rFonts w:cstheme="minorHAnsi"/>
                <w:szCs w:val="24"/>
              </w:rPr>
              <w:t>Continually evaluate whether our work reflects our commitment to new paradigm for community engagement – listening and valuing voice and priorities of parents, students, communities of color</w:t>
            </w:r>
          </w:p>
        </w:tc>
      </w:tr>
      <w:tr w:rsidR="002F08C9" w:rsidTr="008F032D">
        <w:tc>
          <w:tcPr>
            <w:tcW w:w="1971" w:type="dxa"/>
          </w:tcPr>
          <w:p w:rsidR="00176B08" w:rsidRPr="009C3403" w:rsidRDefault="009C3403" w:rsidP="002F08C9">
            <w:pPr>
              <w:rPr>
                <w:b/>
              </w:rPr>
            </w:pPr>
            <w:r w:rsidRPr="009C3403">
              <w:rPr>
                <w:b/>
              </w:rPr>
              <w:t xml:space="preserve">External Partnerships </w:t>
            </w:r>
            <w:r w:rsidR="00316727" w:rsidRPr="009C3403">
              <w:rPr>
                <w:b/>
              </w:rPr>
              <w:lastRenderedPageBreak/>
              <w:t>(continued)</w:t>
            </w:r>
          </w:p>
        </w:tc>
        <w:tc>
          <w:tcPr>
            <w:tcW w:w="2251" w:type="dxa"/>
          </w:tcPr>
          <w:p w:rsidR="00176B08" w:rsidRDefault="00D87B0A" w:rsidP="00176B08">
            <w:r w:rsidRPr="00D1584E">
              <w:rPr>
                <w:rFonts w:cstheme="minorHAnsi"/>
                <w:szCs w:val="24"/>
              </w:rPr>
              <w:lastRenderedPageBreak/>
              <w:t xml:space="preserve">Invite staff and members from </w:t>
            </w:r>
            <w:r w:rsidRPr="00D1584E">
              <w:rPr>
                <w:rFonts w:cstheme="minorHAnsi"/>
                <w:szCs w:val="24"/>
              </w:rPr>
              <w:lastRenderedPageBreak/>
              <w:t>partners who have been fighting poverty and/or racism to speak at staff meetings and governance meetings</w:t>
            </w:r>
          </w:p>
        </w:tc>
        <w:tc>
          <w:tcPr>
            <w:tcW w:w="2063" w:type="dxa"/>
          </w:tcPr>
          <w:p w:rsidR="00176B08" w:rsidRDefault="00D87B0A" w:rsidP="00176B08">
            <w:r w:rsidRPr="00D1584E">
              <w:rPr>
                <w:rFonts w:cstheme="minorHAnsi"/>
                <w:szCs w:val="24"/>
              </w:rPr>
              <w:lastRenderedPageBreak/>
              <w:t xml:space="preserve">Community Engagement </w:t>
            </w:r>
            <w:r w:rsidRPr="00D1584E">
              <w:rPr>
                <w:rFonts w:cstheme="minorHAnsi"/>
                <w:szCs w:val="24"/>
              </w:rPr>
              <w:lastRenderedPageBreak/>
              <w:t>Coordinator,</w:t>
            </w:r>
            <w:r w:rsidR="00B87406">
              <w:rPr>
                <w:rFonts w:cstheme="minorHAnsi"/>
                <w:szCs w:val="24"/>
              </w:rPr>
              <w:t xml:space="preserve"> Racial Equity Organizer,</w:t>
            </w:r>
            <w:r w:rsidRPr="00D1584E">
              <w:rPr>
                <w:rFonts w:cstheme="minorHAnsi"/>
                <w:szCs w:val="24"/>
              </w:rPr>
              <w:t xml:space="preserve"> Officers</w:t>
            </w:r>
          </w:p>
        </w:tc>
        <w:tc>
          <w:tcPr>
            <w:tcW w:w="3668" w:type="dxa"/>
          </w:tcPr>
          <w:p w:rsidR="00D87B0A" w:rsidRPr="00D1584E" w:rsidRDefault="00D87B0A" w:rsidP="00D87B0A">
            <w:pPr>
              <w:rPr>
                <w:rFonts w:cstheme="minorHAnsi"/>
                <w:szCs w:val="24"/>
              </w:rPr>
            </w:pPr>
            <w:r w:rsidRPr="00D1584E">
              <w:rPr>
                <w:rFonts w:cstheme="minorHAnsi"/>
                <w:szCs w:val="24"/>
              </w:rPr>
              <w:lastRenderedPageBreak/>
              <w:t>EM is working on equity p</w:t>
            </w:r>
            <w:r w:rsidR="004D3A64">
              <w:rPr>
                <w:rFonts w:cstheme="minorHAnsi"/>
                <w:szCs w:val="24"/>
              </w:rPr>
              <w:t xml:space="preserve">rojects with </w:t>
            </w:r>
            <w:r w:rsidR="00B87406">
              <w:rPr>
                <w:rFonts w:cstheme="minorHAnsi"/>
                <w:szCs w:val="24"/>
              </w:rPr>
              <w:t>external</w:t>
            </w:r>
            <w:r w:rsidR="004D3A64">
              <w:rPr>
                <w:rFonts w:cstheme="minorHAnsi"/>
                <w:szCs w:val="24"/>
              </w:rPr>
              <w:t xml:space="preserve"> partners.</w:t>
            </w:r>
            <w:r w:rsidRPr="00D1584E">
              <w:rPr>
                <w:rFonts w:cstheme="minorHAnsi"/>
                <w:szCs w:val="24"/>
              </w:rPr>
              <w:t xml:space="preserve"> </w:t>
            </w:r>
            <w:r w:rsidR="00B87406">
              <w:rPr>
                <w:rFonts w:cstheme="minorHAnsi"/>
                <w:szCs w:val="24"/>
              </w:rPr>
              <w:t>We need to build</w:t>
            </w:r>
            <w:r w:rsidRPr="00D1584E">
              <w:rPr>
                <w:rFonts w:cstheme="minorHAnsi"/>
                <w:szCs w:val="24"/>
              </w:rPr>
              <w:t xml:space="preserve"> </w:t>
            </w:r>
            <w:r w:rsidRPr="00D1584E">
              <w:rPr>
                <w:rFonts w:cstheme="minorHAnsi"/>
                <w:szCs w:val="24"/>
              </w:rPr>
              <w:lastRenderedPageBreak/>
              <w:t xml:space="preserve">on our existing relationships with community partners to create </w:t>
            </w:r>
            <w:r w:rsidR="00B87406">
              <w:rPr>
                <w:rFonts w:cstheme="minorHAnsi"/>
                <w:szCs w:val="24"/>
              </w:rPr>
              <w:t xml:space="preserve">more </w:t>
            </w:r>
            <w:r w:rsidRPr="00D1584E">
              <w:rPr>
                <w:rFonts w:cstheme="minorHAnsi"/>
                <w:szCs w:val="24"/>
              </w:rPr>
              <w:t>buy-in from staff and leaders.</w:t>
            </w:r>
          </w:p>
          <w:p w:rsidR="00176B08" w:rsidRDefault="00176B08" w:rsidP="00176B08"/>
        </w:tc>
        <w:tc>
          <w:tcPr>
            <w:tcW w:w="3943" w:type="dxa"/>
          </w:tcPr>
          <w:p w:rsidR="00D87B0A" w:rsidRPr="00D1584E" w:rsidRDefault="00D87B0A" w:rsidP="00D87B0A">
            <w:pPr>
              <w:pStyle w:val="ListParagraph"/>
              <w:numPr>
                <w:ilvl w:val="0"/>
                <w:numId w:val="32"/>
              </w:numPr>
              <w:rPr>
                <w:rFonts w:cstheme="minorHAnsi"/>
                <w:szCs w:val="24"/>
              </w:rPr>
            </w:pPr>
            <w:r w:rsidRPr="00D1584E">
              <w:rPr>
                <w:rFonts w:cstheme="minorHAnsi"/>
                <w:szCs w:val="24"/>
              </w:rPr>
              <w:lastRenderedPageBreak/>
              <w:t>Build on existing relationships with partners</w:t>
            </w:r>
          </w:p>
          <w:p w:rsidR="00176B08" w:rsidRDefault="00B87406" w:rsidP="008F032D">
            <w:pPr>
              <w:pStyle w:val="ListParagraph"/>
              <w:numPr>
                <w:ilvl w:val="0"/>
                <w:numId w:val="32"/>
              </w:numPr>
            </w:pPr>
            <w:r>
              <w:rPr>
                <w:rFonts w:cstheme="minorHAnsi"/>
                <w:szCs w:val="24"/>
              </w:rPr>
              <w:lastRenderedPageBreak/>
              <w:t>Support ongoing</w:t>
            </w:r>
            <w:r w:rsidR="00D87B0A" w:rsidRPr="00D87B0A">
              <w:rPr>
                <w:rFonts w:cstheme="minorHAnsi"/>
                <w:szCs w:val="24"/>
              </w:rPr>
              <w:t xml:space="preserve"> partnerships </w:t>
            </w:r>
            <w:r>
              <w:rPr>
                <w:rFonts w:cstheme="minorHAnsi"/>
                <w:szCs w:val="24"/>
              </w:rPr>
              <w:t>with organizations including Headwaters Foundation for Justice,</w:t>
            </w:r>
            <w:r w:rsidR="00D87B0A" w:rsidRPr="00D87B0A">
              <w:rPr>
                <w:rFonts w:cstheme="minorHAnsi"/>
                <w:szCs w:val="24"/>
              </w:rPr>
              <w:t xml:space="preserve"> Take Action Minnesota, MRLF, Navigate MN, </w:t>
            </w:r>
            <w:r>
              <w:rPr>
                <w:rFonts w:cstheme="minorHAnsi"/>
                <w:szCs w:val="24"/>
              </w:rPr>
              <w:t>Coalition</w:t>
            </w:r>
            <w:r w:rsidR="00D87B0A" w:rsidRPr="00D87B0A">
              <w:rPr>
                <w:rFonts w:cstheme="minorHAnsi"/>
                <w:szCs w:val="24"/>
              </w:rPr>
              <w:t xml:space="preserve"> for Quali</w:t>
            </w:r>
            <w:r w:rsidR="008F032D">
              <w:rPr>
                <w:rFonts w:cstheme="minorHAnsi"/>
                <w:szCs w:val="24"/>
              </w:rPr>
              <w:t>ty Public Schools, NOC, ISAIAH</w:t>
            </w:r>
            <w:r w:rsidR="00D87B0A" w:rsidRPr="00D87B0A">
              <w:rPr>
                <w:rFonts w:cstheme="minorHAnsi"/>
                <w:szCs w:val="24"/>
              </w:rPr>
              <w:t xml:space="preserve">, SEIU, </w:t>
            </w:r>
            <w:proofErr w:type="spellStart"/>
            <w:r w:rsidR="00D87B0A" w:rsidRPr="00D87B0A">
              <w:rPr>
                <w:rFonts w:cstheme="minorHAnsi"/>
                <w:szCs w:val="24"/>
              </w:rPr>
              <w:t>MnEEP</w:t>
            </w:r>
            <w:proofErr w:type="spellEnd"/>
            <w:r>
              <w:rPr>
                <w:rFonts w:cstheme="minorHAnsi"/>
                <w:szCs w:val="24"/>
              </w:rPr>
              <w:t>, CTUL</w:t>
            </w:r>
          </w:p>
        </w:tc>
      </w:tr>
      <w:tr w:rsidR="002F08C9" w:rsidTr="008F032D">
        <w:tc>
          <w:tcPr>
            <w:tcW w:w="1971" w:type="dxa"/>
          </w:tcPr>
          <w:p w:rsidR="00176B08" w:rsidRPr="009C3403" w:rsidRDefault="009C3403" w:rsidP="00176B08">
            <w:pPr>
              <w:rPr>
                <w:b/>
              </w:rPr>
            </w:pPr>
            <w:r w:rsidRPr="009C3403">
              <w:rPr>
                <w:b/>
              </w:rPr>
              <w:lastRenderedPageBreak/>
              <w:t>External Partnerships (continued)</w:t>
            </w:r>
          </w:p>
        </w:tc>
        <w:tc>
          <w:tcPr>
            <w:tcW w:w="2251" w:type="dxa"/>
          </w:tcPr>
          <w:p w:rsidR="00176B08" w:rsidRDefault="009C3403" w:rsidP="00B87406">
            <w:r w:rsidRPr="00D1584E">
              <w:rPr>
                <w:rFonts w:cstheme="minorHAnsi"/>
                <w:szCs w:val="24"/>
              </w:rPr>
              <w:t>Run external organizing campaign</w:t>
            </w:r>
            <w:r w:rsidR="00B87406">
              <w:rPr>
                <w:rFonts w:cstheme="minorHAnsi"/>
                <w:szCs w:val="24"/>
              </w:rPr>
              <w:t>s</w:t>
            </w:r>
            <w:r w:rsidRPr="00D1584E">
              <w:rPr>
                <w:rFonts w:cstheme="minorHAnsi"/>
                <w:szCs w:val="24"/>
              </w:rPr>
              <w:t xml:space="preserve"> to </w:t>
            </w:r>
            <w:r w:rsidR="00B87406">
              <w:rPr>
                <w:rFonts w:cstheme="minorHAnsi"/>
                <w:szCs w:val="24"/>
              </w:rPr>
              <w:t xml:space="preserve">promote </w:t>
            </w:r>
            <w:r w:rsidRPr="00D1584E">
              <w:rPr>
                <w:rFonts w:cstheme="minorHAnsi"/>
                <w:szCs w:val="24"/>
              </w:rPr>
              <w:t xml:space="preserve">meaningful ways to address </w:t>
            </w:r>
            <w:r w:rsidR="00B87406">
              <w:rPr>
                <w:rFonts w:cstheme="minorHAnsi"/>
                <w:szCs w:val="24"/>
              </w:rPr>
              <w:t>racial disparities</w:t>
            </w:r>
            <w:r w:rsidRPr="00D1584E">
              <w:rPr>
                <w:rFonts w:cstheme="minorHAnsi"/>
                <w:szCs w:val="24"/>
              </w:rPr>
              <w:t xml:space="preserve"> in </w:t>
            </w:r>
            <w:r w:rsidR="00B87406">
              <w:rPr>
                <w:rFonts w:cstheme="minorHAnsi"/>
                <w:szCs w:val="24"/>
              </w:rPr>
              <w:t>public education</w:t>
            </w:r>
          </w:p>
        </w:tc>
        <w:tc>
          <w:tcPr>
            <w:tcW w:w="2063" w:type="dxa"/>
          </w:tcPr>
          <w:p w:rsidR="00176B08" w:rsidRDefault="009C3403" w:rsidP="00176B08">
            <w:r w:rsidRPr="00D1584E">
              <w:rPr>
                <w:rFonts w:cstheme="minorHAnsi"/>
                <w:szCs w:val="24"/>
              </w:rPr>
              <w:t xml:space="preserve">Officers, Governing Board, Community Engagement coordinator, Racial Equity </w:t>
            </w:r>
            <w:r>
              <w:rPr>
                <w:rFonts w:cstheme="minorHAnsi"/>
                <w:szCs w:val="24"/>
              </w:rPr>
              <w:t>Organizer</w:t>
            </w:r>
            <w:r w:rsidR="00B87406">
              <w:rPr>
                <w:rFonts w:cstheme="minorHAnsi"/>
                <w:szCs w:val="24"/>
              </w:rPr>
              <w:t>, Public Affairs, Field</w:t>
            </w:r>
          </w:p>
        </w:tc>
        <w:tc>
          <w:tcPr>
            <w:tcW w:w="3668" w:type="dxa"/>
          </w:tcPr>
          <w:p w:rsidR="00176B08" w:rsidRDefault="00B87406" w:rsidP="00B87406">
            <w:r>
              <w:t>Members of color, community leaders, elected officials, unions and education leaders criticize Education Minnesota for a lack of equity focused policy solutions and messaging that reframes race and the education debate. Our efforts must be powerful, public and offer meaningful ways for parents and communities of color to work with educators to address racism and racial disparities.</w:t>
            </w:r>
          </w:p>
        </w:tc>
        <w:tc>
          <w:tcPr>
            <w:tcW w:w="3943" w:type="dxa"/>
          </w:tcPr>
          <w:p w:rsidR="00176B08" w:rsidRPr="00B87406" w:rsidRDefault="00B87406" w:rsidP="00B87406">
            <w:pPr>
              <w:pStyle w:val="ListParagraph"/>
              <w:numPr>
                <w:ilvl w:val="0"/>
                <w:numId w:val="34"/>
              </w:numPr>
            </w:pPr>
            <w:r>
              <w:rPr>
                <w:rFonts w:cstheme="minorHAnsi"/>
                <w:szCs w:val="24"/>
              </w:rPr>
              <w:t xml:space="preserve">Continue </w:t>
            </w:r>
            <w:r w:rsidR="009C3403" w:rsidRPr="009C3403">
              <w:rPr>
                <w:rFonts w:cstheme="minorHAnsi"/>
                <w:szCs w:val="24"/>
              </w:rPr>
              <w:t xml:space="preserve">external campaign </w:t>
            </w:r>
            <w:r>
              <w:rPr>
                <w:rFonts w:cstheme="minorHAnsi"/>
                <w:szCs w:val="24"/>
              </w:rPr>
              <w:t>to promote race equity through full-service community schools.</w:t>
            </w:r>
          </w:p>
          <w:p w:rsidR="00B87406" w:rsidRDefault="00B87406" w:rsidP="00B87406">
            <w:pPr>
              <w:pStyle w:val="ListParagraph"/>
              <w:numPr>
                <w:ilvl w:val="0"/>
                <w:numId w:val="34"/>
              </w:numPr>
            </w:pPr>
            <w:r>
              <w:t>Continue working with educator of color forums to further refine and develop their issue c</w:t>
            </w:r>
            <w:r w:rsidR="002F08C9">
              <w:t>ampaigns, and identify community partners with whom to work.</w:t>
            </w:r>
          </w:p>
          <w:p w:rsidR="002F08C9" w:rsidRDefault="002F08C9" w:rsidP="002F08C9">
            <w:pPr>
              <w:pStyle w:val="ListParagraph"/>
              <w:numPr>
                <w:ilvl w:val="0"/>
                <w:numId w:val="27"/>
              </w:numPr>
            </w:pPr>
            <w:r w:rsidRPr="002F08C9">
              <w:rPr>
                <w:rFonts w:cstheme="minorHAnsi"/>
              </w:rPr>
              <w:t>Build community alliances into integration and desegregation efforts.</w:t>
            </w:r>
            <w:r>
              <w:t xml:space="preserve"> </w:t>
            </w:r>
          </w:p>
        </w:tc>
      </w:tr>
      <w:tr w:rsidR="008F032D" w:rsidTr="008F032D">
        <w:tc>
          <w:tcPr>
            <w:tcW w:w="1971" w:type="dxa"/>
          </w:tcPr>
          <w:p w:rsidR="008F032D" w:rsidRPr="009C3403" w:rsidRDefault="008F032D" w:rsidP="008F032D">
            <w:pPr>
              <w:rPr>
                <w:b/>
              </w:rPr>
            </w:pPr>
            <w:r w:rsidRPr="009C3403">
              <w:rPr>
                <w:rFonts w:cstheme="minorHAnsi"/>
                <w:b/>
                <w:szCs w:val="24"/>
              </w:rPr>
              <w:t>Actively Support Programs/Efforts to Fight</w:t>
            </w:r>
            <w:r>
              <w:rPr>
                <w:rFonts w:cstheme="minorHAnsi"/>
                <w:b/>
                <w:szCs w:val="24"/>
              </w:rPr>
              <w:t xml:space="preserve"> Poverty and Racial Disparities</w:t>
            </w:r>
          </w:p>
        </w:tc>
        <w:tc>
          <w:tcPr>
            <w:tcW w:w="2251" w:type="dxa"/>
          </w:tcPr>
          <w:p w:rsidR="008F032D" w:rsidRDefault="008F032D" w:rsidP="00176B08">
            <w:r>
              <w:rPr>
                <w:rFonts w:cstheme="minorHAnsi"/>
                <w:szCs w:val="24"/>
              </w:rPr>
              <w:t>Full-service community schools policy and organizing campaign</w:t>
            </w:r>
          </w:p>
        </w:tc>
        <w:tc>
          <w:tcPr>
            <w:tcW w:w="2063" w:type="dxa"/>
          </w:tcPr>
          <w:p w:rsidR="008F032D" w:rsidRDefault="008F032D" w:rsidP="00176B08">
            <w:r w:rsidRPr="00D1584E">
              <w:rPr>
                <w:rFonts w:cstheme="minorHAnsi"/>
                <w:szCs w:val="24"/>
              </w:rPr>
              <w:t xml:space="preserve">Community Engagement coordinator, </w:t>
            </w:r>
            <w:r>
              <w:rPr>
                <w:rFonts w:cstheme="minorHAnsi"/>
                <w:szCs w:val="24"/>
              </w:rPr>
              <w:t>Policy department, Public Affairs</w:t>
            </w:r>
          </w:p>
        </w:tc>
        <w:tc>
          <w:tcPr>
            <w:tcW w:w="3668" w:type="dxa"/>
          </w:tcPr>
          <w:p w:rsidR="008F032D" w:rsidRDefault="008F032D" w:rsidP="00176B08"/>
        </w:tc>
        <w:tc>
          <w:tcPr>
            <w:tcW w:w="3943" w:type="dxa"/>
          </w:tcPr>
          <w:p w:rsidR="008F032D" w:rsidRPr="00D1584E" w:rsidRDefault="008F032D" w:rsidP="009C3403">
            <w:pPr>
              <w:pStyle w:val="ListParagraph"/>
              <w:numPr>
                <w:ilvl w:val="0"/>
                <w:numId w:val="36"/>
              </w:numPr>
              <w:rPr>
                <w:rFonts w:cstheme="minorHAnsi"/>
                <w:szCs w:val="24"/>
              </w:rPr>
            </w:pPr>
            <w:r>
              <w:rPr>
                <w:rFonts w:cstheme="minorHAnsi"/>
                <w:szCs w:val="24"/>
              </w:rPr>
              <w:t>Expand</w:t>
            </w:r>
            <w:r w:rsidRPr="00D1584E">
              <w:rPr>
                <w:rFonts w:cstheme="minorHAnsi"/>
                <w:szCs w:val="24"/>
              </w:rPr>
              <w:t xml:space="preserve"> coalition in support of</w:t>
            </w:r>
            <w:r>
              <w:rPr>
                <w:rFonts w:cstheme="minorHAnsi"/>
                <w:szCs w:val="24"/>
              </w:rPr>
              <w:t xml:space="preserve"> Full Service Community Schools</w:t>
            </w:r>
          </w:p>
          <w:p w:rsidR="008F032D" w:rsidRPr="002F08C9" w:rsidRDefault="008F032D" w:rsidP="009C3403">
            <w:pPr>
              <w:pStyle w:val="ListParagraph"/>
              <w:numPr>
                <w:ilvl w:val="0"/>
                <w:numId w:val="36"/>
              </w:numPr>
            </w:pPr>
            <w:r w:rsidRPr="009C3403">
              <w:rPr>
                <w:rFonts w:cstheme="minorHAnsi"/>
                <w:szCs w:val="24"/>
              </w:rPr>
              <w:t xml:space="preserve">Advocate for more funding for Full Service Community School pilots in 2016 </w:t>
            </w:r>
            <w:r>
              <w:rPr>
                <w:rFonts w:cstheme="minorHAnsi"/>
                <w:szCs w:val="24"/>
              </w:rPr>
              <w:t>legislative session</w:t>
            </w:r>
          </w:p>
          <w:p w:rsidR="008F032D" w:rsidRPr="002F08C9" w:rsidRDefault="008F032D" w:rsidP="009C3403">
            <w:pPr>
              <w:pStyle w:val="ListParagraph"/>
              <w:numPr>
                <w:ilvl w:val="0"/>
                <w:numId w:val="36"/>
              </w:numPr>
            </w:pPr>
            <w:r>
              <w:rPr>
                <w:rFonts w:cstheme="minorHAnsi"/>
                <w:szCs w:val="24"/>
              </w:rPr>
              <w:t>Continue partnerships with NOC and Navigate MN</w:t>
            </w:r>
          </w:p>
          <w:p w:rsidR="008F032D" w:rsidRPr="002F08C9" w:rsidRDefault="008F032D" w:rsidP="009C3403">
            <w:pPr>
              <w:pStyle w:val="ListParagraph"/>
              <w:numPr>
                <w:ilvl w:val="0"/>
                <w:numId w:val="36"/>
              </w:numPr>
            </w:pPr>
            <w:r>
              <w:rPr>
                <w:rFonts w:cstheme="minorHAnsi"/>
                <w:szCs w:val="24"/>
              </w:rPr>
              <w:t>Continue leadership of the MN Network of Community Schools</w:t>
            </w:r>
          </w:p>
          <w:p w:rsidR="008F032D" w:rsidRDefault="008F032D" w:rsidP="009C3403">
            <w:pPr>
              <w:pStyle w:val="ListParagraph"/>
              <w:numPr>
                <w:ilvl w:val="0"/>
                <w:numId w:val="34"/>
              </w:numPr>
            </w:pPr>
            <w:r>
              <w:rPr>
                <w:rFonts w:cstheme="minorHAnsi"/>
                <w:szCs w:val="24"/>
              </w:rPr>
              <w:t>Use EPIC research and tool-kit to support local campaigns for FSCS</w:t>
            </w:r>
          </w:p>
        </w:tc>
      </w:tr>
      <w:tr w:rsidR="008F032D" w:rsidTr="008F032D">
        <w:tc>
          <w:tcPr>
            <w:tcW w:w="1971" w:type="dxa"/>
          </w:tcPr>
          <w:p w:rsidR="008F032D" w:rsidRPr="009C3403" w:rsidRDefault="008F032D" w:rsidP="002F08C9">
            <w:pPr>
              <w:rPr>
                <w:b/>
              </w:rPr>
            </w:pPr>
            <w:r w:rsidRPr="009C3403">
              <w:rPr>
                <w:rFonts w:cstheme="minorHAnsi"/>
                <w:b/>
                <w:szCs w:val="24"/>
              </w:rPr>
              <w:t xml:space="preserve">Actively Support Programs/Efforts to Fight Poverty </w:t>
            </w:r>
            <w:r w:rsidRPr="009C3403">
              <w:rPr>
                <w:rFonts w:cstheme="minorHAnsi"/>
                <w:b/>
                <w:szCs w:val="24"/>
              </w:rPr>
              <w:lastRenderedPageBreak/>
              <w:t xml:space="preserve">and Racial Disparities </w:t>
            </w:r>
            <w:r w:rsidRPr="009C3403">
              <w:rPr>
                <w:b/>
              </w:rPr>
              <w:t>(continued)</w:t>
            </w:r>
          </w:p>
        </w:tc>
        <w:tc>
          <w:tcPr>
            <w:tcW w:w="2251" w:type="dxa"/>
          </w:tcPr>
          <w:p w:rsidR="008F032D" w:rsidRDefault="008F032D" w:rsidP="00176B08">
            <w:r w:rsidRPr="00D1584E">
              <w:rPr>
                <w:rFonts w:cstheme="minorHAnsi"/>
                <w:szCs w:val="24"/>
              </w:rPr>
              <w:lastRenderedPageBreak/>
              <w:t xml:space="preserve">Research effective teachers of color preparation programs, </w:t>
            </w:r>
            <w:r w:rsidRPr="00D1584E">
              <w:rPr>
                <w:rFonts w:cstheme="minorHAnsi"/>
                <w:szCs w:val="24"/>
              </w:rPr>
              <w:lastRenderedPageBreak/>
              <w:t>and ways to recruit teachers of color from other states to teach in Minnesota</w:t>
            </w:r>
          </w:p>
        </w:tc>
        <w:tc>
          <w:tcPr>
            <w:tcW w:w="2063" w:type="dxa"/>
          </w:tcPr>
          <w:p w:rsidR="008F032D" w:rsidRDefault="008F032D" w:rsidP="002F08C9">
            <w:r w:rsidRPr="00D1584E">
              <w:rPr>
                <w:rFonts w:cstheme="minorHAnsi"/>
                <w:szCs w:val="24"/>
              </w:rPr>
              <w:lastRenderedPageBreak/>
              <w:t>Governing Board, Education Issues staff</w:t>
            </w:r>
          </w:p>
        </w:tc>
        <w:tc>
          <w:tcPr>
            <w:tcW w:w="3668" w:type="dxa"/>
          </w:tcPr>
          <w:p w:rsidR="008F032D" w:rsidRPr="00D1584E" w:rsidRDefault="008F032D" w:rsidP="009C3403">
            <w:pPr>
              <w:rPr>
                <w:rFonts w:cstheme="minorHAnsi"/>
                <w:szCs w:val="24"/>
              </w:rPr>
            </w:pPr>
            <w:r w:rsidRPr="00D1584E">
              <w:rPr>
                <w:rFonts w:cstheme="minorHAnsi"/>
                <w:szCs w:val="24"/>
              </w:rPr>
              <w:t xml:space="preserve">One of the reasons we do not have educators of color in leadership positions is because there are few </w:t>
            </w:r>
            <w:r w:rsidRPr="00D1584E">
              <w:rPr>
                <w:rFonts w:cstheme="minorHAnsi"/>
                <w:szCs w:val="24"/>
              </w:rPr>
              <w:lastRenderedPageBreak/>
              <w:t xml:space="preserve">educators of color, and there are few students of color going into teaching. </w:t>
            </w:r>
          </w:p>
          <w:p w:rsidR="008F032D" w:rsidRDefault="008F032D" w:rsidP="00176B08"/>
        </w:tc>
        <w:tc>
          <w:tcPr>
            <w:tcW w:w="3943" w:type="dxa"/>
          </w:tcPr>
          <w:p w:rsidR="008F032D" w:rsidRPr="002F08C9" w:rsidRDefault="008F032D" w:rsidP="002F08C9">
            <w:pPr>
              <w:pStyle w:val="ListParagraph"/>
              <w:numPr>
                <w:ilvl w:val="0"/>
                <w:numId w:val="27"/>
              </w:numPr>
              <w:rPr>
                <w:rFonts w:cstheme="minorHAnsi"/>
              </w:rPr>
            </w:pPr>
            <w:r w:rsidRPr="002F08C9">
              <w:rPr>
                <w:rFonts w:cstheme="minorHAnsi"/>
              </w:rPr>
              <w:lastRenderedPageBreak/>
              <w:t xml:space="preserve">Commission research on effective teacher of color preparation programs, in the </w:t>
            </w:r>
            <w:r w:rsidRPr="002F08C9">
              <w:rPr>
                <w:rFonts w:cstheme="minorHAnsi"/>
              </w:rPr>
              <w:lastRenderedPageBreak/>
              <w:t xml:space="preserve">hopes that these programs could be replicated here in Minnesota. </w:t>
            </w:r>
          </w:p>
          <w:p w:rsidR="008F032D" w:rsidRPr="002F08C9" w:rsidRDefault="008F032D" w:rsidP="002F08C9">
            <w:pPr>
              <w:pStyle w:val="ListParagraph"/>
              <w:numPr>
                <w:ilvl w:val="0"/>
                <w:numId w:val="27"/>
              </w:numPr>
              <w:rPr>
                <w:rFonts w:cstheme="minorHAnsi"/>
              </w:rPr>
            </w:pPr>
            <w:r w:rsidRPr="002F08C9">
              <w:rPr>
                <w:rFonts w:cstheme="minorHAnsi"/>
              </w:rPr>
              <w:t>Provide mentoring and professional support for teachers of color</w:t>
            </w:r>
          </w:p>
          <w:p w:rsidR="008F032D" w:rsidRDefault="008F032D" w:rsidP="009C3403">
            <w:pPr>
              <w:pStyle w:val="ListParagraph"/>
              <w:numPr>
                <w:ilvl w:val="0"/>
                <w:numId w:val="38"/>
              </w:numPr>
              <w:rPr>
                <w:rFonts w:cstheme="minorHAnsi"/>
                <w:szCs w:val="24"/>
              </w:rPr>
            </w:pPr>
            <w:r>
              <w:rPr>
                <w:rFonts w:cstheme="minorHAnsi"/>
                <w:szCs w:val="24"/>
              </w:rPr>
              <w:t>EPIC paper on recruitment and retention of teachers of color</w:t>
            </w:r>
          </w:p>
          <w:p w:rsidR="008F032D" w:rsidRDefault="008F032D" w:rsidP="009C3403">
            <w:pPr>
              <w:pStyle w:val="ListParagraph"/>
              <w:numPr>
                <w:ilvl w:val="0"/>
                <w:numId w:val="38"/>
              </w:numPr>
              <w:rPr>
                <w:rFonts w:cstheme="minorHAnsi"/>
                <w:szCs w:val="24"/>
              </w:rPr>
            </w:pPr>
            <w:r>
              <w:rPr>
                <w:rFonts w:cstheme="minorHAnsi"/>
                <w:szCs w:val="24"/>
              </w:rPr>
              <w:t>Members of color survey on retention and recruitment</w:t>
            </w:r>
          </w:p>
          <w:p w:rsidR="008F032D" w:rsidRDefault="008F032D" w:rsidP="009C3403">
            <w:pPr>
              <w:pStyle w:val="ListParagraph"/>
              <w:numPr>
                <w:ilvl w:val="0"/>
                <w:numId w:val="36"/>
              </w:numPr>
            </w:pPr>
            <w:r w:rsidRPr="009C3403">
              <w:rPr>
                <w:rFonts w:cstheme="minorHAnsi"/>
                <w:szCs w:val="24"/>
              </w:rPr>
              <w:t>Ask MACTE for their list of programs related to retention, recruitment, and racial equity</w:t>
            </w:r>
          </w:p>
        </w:tc>
      </w:tr>
      <w:tr w:rsidR="008F032D" w:rsidTr="008F032D">
        <w:tc>
          <w:tcPr>
            <w:tcW w:w="1971" w:type="dxa"/>
          </w:tcPr>
          <w:p w:rsidR="008F032D" w:rsidRPr="009C3403" w:rsidRDefault="008F032D" w:rsidP="002F08C9">
            <w:pPr>
              <w:rPr>
                <w:b/>
              </w:rPr>
            </w:pPr>
            <w:r w:rsidRPr="009C3403">
              <w:rPr>
                <w:rFonts w:cstheme="minorHAnsi"/>
                <w:b/>
                <w:szCs w:val="24"/>
              </w:rPr>
              <w:lastRenderedPageBreak/>
              <w:t>Actively Support Programs/Efforts to Fight Poverty and Racial Disparities (continued)</w:t>
            </w:r>
          </w:p>
        </w:tc>
        <w:tc>
          <w:tcPr>
            <w:tcW w:w="2251" w:type="dxa"/>
          </w:tcPr>
          <w:p w:rsidR="008F032D" w:rsidRDefault="008F032D" w:rsidP="00176B08">
            <w:r>
              <w:rPr>
                <w:rFonts w:cstheme="minorHAnsi"/>
                <w:szCs w:val="24"/>
              </w:rPr>
              <w:t xml:space="preserve">Community engagement with parents and organizations working to eliminate the school-to-prison pipeline and racial disparities in suspensions and discipline </w:t>
            </w:r>
          </w:p>
        </w:tc>
        <w:tc>
          <w:tcPr>
            <w:tcW w:w="2063" w:type="dxa"/>
          </w:tcPr>
          <w:p w:rsidR="008F032D" w:rsidRDefault="008F032D" w:rsidP="008F032D">
            <w:r>
              <w:rPr>
                <w:rFonts w:cstheme="minorHAnsi"/>
                <w:szCs w:val="24"/>
              </w:rPr>
              <w:t>Community Engagement Coordinator, Racial Equity Organizer, Local and Governing Board leaders</w:t>
            </w:r>
          </w:p>
        </w:tc>
        <w:tc>
          <w:tcPr>
            <w:tcW w:w="3668" w:type="dxa"/>
          </w:tcPr>
          <w:p w:rsidR="008F032D" w:rsidRDefault="008F032D" w:rsidP="00176B08">
            <w:r>
              <w:rPr>
                <w:rFonts w:cstheme="minorHAnsi"/>
                <w:szCs w:val="24"/>
              </w:rPr>
              <w:t>This issue is one of the top priorities in education of civil rights advocates in Minnesota. Union leaders and educators are not a part of the current conversation or reform efforts.</w:t>
            </w:r>
          </w:p>
        </w:tc>
        <w:tc>
          <w:tcPr>
            <w:tcW w:w="3943" w:type="dxa"/>
          </w:tcPr>
          <w:p w:rsidR="008F032D" w:rsidRDefault="008F032D" w:rsidP="002F08C9">
            <w:pPr>
              <w:pStyle w:val="ListParagraph"/>
              <w:numPr>
                <w:ilvl w:val="0"/>
                <w:numId w:val="37"/>
              </w:numPr>
              <w:rPr>
                <w:rFonts w:cstheme="minorHAnsi"/>
                <w:szCs w:val="24"/>
              </w:rPr>
            </w:pPr>
            <w:r>
              <w:rPr>
                <w:rFonts w:cstheme="minorHAnsi"/>
                <w:szCs w:val="24"/>
              </w:rPr>
              <w:t>Continue commitment to resolving school discipline disparities</w:t>
            </w:r>
          </w:p>
          <w:p w:rsidR="008F032D" w:rsidRDefault="008F032D" w:rsidP="009C3403">
            <w:pPr>
              <w:pStyle w:val="ListParagraph"/>
              <w:numPr>
                <w:ilvl w:val="0"/>
                <w:numId w:val="38"/>
              </w:numPr>
            </w:pPr>
            <w:r>
              <w:rPr>
                <w:rFonts w:cstheme="minorHAnsi"/>
                <w:szCs w:val="24"/>
              </w:rPr>
              <w:t xml:space="preserve">Continue engagement with </w:t>
            </w:r>
            <w:proofErr w:type="spellStart"/>
            <w:r>
              <w:rPr>
                <w:rFonts w:cstheme="minorHAnsi"/>
                <w:szCs w:val="24"/>
              </w:rPr>
              <w:t>MnEEP</w:t>
            </w:r>
            <w:proofErr w:type="spellEnd"/>
            <w:r>
              <w:rPr>
                <w:rFonts w:cstheme="minorHAnsi"/>
                <w:szCs w:val="24"/>
              </w:rPr>
              <w:t xml:space="preserve">, ISAIAH, and the Solutions Not Suspensions coalition </w:t>
            </w:r>
          </w:p>
        </w:tc>
      </w:tr>
      <w:tr w:rsidR="008F032D" w:rsidTr="00973136">
        <w:trPr>
          <w:trHeight w:val="1799"/>
        </w:trPr>
        <w:tc>
          <w:tcPr>
            <w:tcW w:w="1971" w:type="dxa"/>
          </w:tcPr>
          <w:p w:rsidR="008F032D" w:rsidRPr="009C3403" w:rsidRDefault="008F032D" w:rsidP="002F08C9">
            <w:pPr>
              <w:rPr>
                <w:rFonts w:cstheme="minorHAnsi"/>
                <w:b/>
                <w:szCs w:val="24"/>
              </w:rPr>
            </w:pPr>
            <w:r>
              <w:rPr>
                <w:rFonts w:cstheme="minorHAnsi"/>
                <w:b/>
                <w:szCs w:val="24"/>
              </w:rPr>
              <w:t>Transparency</w:t>
            </w:r>
          </w:p>
        </w:tc>
        <w:tc>
          <w:tcPr>
            <w:tcW w:w="2251" w:type="dxa"/>
          </w:tcPr>
          <w:p w:rsidR="008F032D" w:rsidRPr="00D1584E" w:rsidRDefault="00973136" w:rsidP="00176B08">
            <w:pPr>
              <w:rPr>
                <w:rFonts w:cstheme="minorHAnsi"/>
                <w:szCs w:val="24"/>
              </w:rPr>
            </w:pPr>
            <w:r>
              <w:rPr>
                <w:rFonts w:cstheme="minorHAnsi"/>
                <w:szCs w:val="24"/>
              </w:rPr>
              <w:t>An</w:t>
            </w:r>
            <w:r w:rsidR="008F032D">
              <w:rPr>
                <w:rFonts w:cstheme="minorHAnsi"/>
                <w:szCs w:val="24"/>
              </w:rPr>
              <w:t xml:space="preserve"> annual report summarizing what progress has been made within the work of racial equity</w:t>
            </w:r>
          </w:p>
        </w:tc>
        <w:tc>
          <w:tcPr>
            <w:tcW w:w="2063" w:type="dxa"/>
          </w:tcPr>
          <w:p w:rsidR="008F032D" w:rsidRPr="00D1584E" w:rsidRDefault="008F032D" w:rsidP="00176B08">
            <w:pPr>
              <w:rPr>
                <w:rFonts w:cstheme="minorHAnsi"/>
                <w:szCs w:val="24"/>
              </w:rPr>
            </w:pPr>
            <w:r>
              <w:rPr>
                <w:rFonts w:cstheme="minorHAnsi"/>
                <w:szCs w:val="24"/>
              </w:rPr>
              <w:t>Racial Equity Organizer, Racial Equity Assistant, Public Affairs</w:t>
            </w:r>
          </w:p>
        </w:tc>
        <w:tc>
          <w:tcPr>
            <w:tcW w:w="3668" w:type="dxa"/>
          </w:tcPr>
          <w:p w:rsidR="008F032D" w:rsidRPr="00D1584E" w:rsidRDefault="00973136" w:rsidP="00973136">
            <w:pPr>
              <w:rPr>
                <w:rFonts w:cstheme="minorHAnsi"/>
                <w:szCs w:val="24"/>
              </w:rPr>
            </w:pPr>
            <w:r>
              <w:rPr>
                <w:rFonts w:cstheme="minorHAnsi"/>
                <w:szCs w:val="24"/>
              </w:rPr>
              <w:t>It’s much easier for EMAC to see what progress has been made and where work needs to be done if there is an annual document highlighting what was done during that year in regard to racial equity. The report will also hold EM staff accountable.</w:t>
            </w:r>
          </w:p>
        </w:tc>
        <w:tc>
          <w:tcPr>
            <w:tcW w:w="3943" w:type="dxa"/>
          </w:tcPr>
          <w:p w:rsidR="008F032D" w:rsidRDefault="00973136" w:rsidP="00973136">
            <w:pPr>
              <w:pStyle w:val="ListParagraph"/>
              <w:numPr>
                <w:ilvl w:val="0"/>
                <w:numId w:val="41"/>
              </w:numPr>
              <w:rPr>
                <w:rFonts w:cstheme="minorHAnsi"/>
                <w:szCs w:val="24"/>
              </w:rPr>
            </w:pPr>
            <w:r>
              <w:rPr>
                <w:rFonts w:cstheme="minorHAnsi"/>
                <w:szCs w:val="24"/>
              </w:rPr>
              <w:t>EM staff meet to create the report</w:t>
            </w:r>
          </w:p>
          <w:p w:rsidR="00973136" w:rsidRPr="00973136" w:rsidRDefault="00973136" w:rsidP="00973136">
            <w:pPr>
              <w:pStyle w:val="ListParagraph"/>
              <w:numPr>
                <w:ilvl w:val="0"/>
                <w:numId w:val="41"/>
              </w:numPr>
              <w:rPr>
                <w:rFonts w:cstheme="minorHAnsi"/>
                <w:szCs w:val="24"/>
              </w:rPr>
            </w:pPr>
            <w:r>
              <w:rPr>
                <w:rFonts w:cstheme="minorHAnsi"/>
                <w:szCs w:val="24"/>
              </w:rPr>
              <w:t>Distribute the report to EMAC members</w:t>
            </w:r>
          </w:p>
        </w:tc>
      </w:tr>
      <w:tr w:rsidR="00973136" w:rsidTr="008F032D">
        <w:tc>
          <w:tcPr>
            <w:tcW w:w="1971" w:type="dxa"/>
          </w:tcPr>
          <w:p w:rsidR="00973136" w:rsidRDefault="00973136" w:rsidP="002F08C9">
            <w:pPr>
              <w:rPr>
                <w:rFonts w:cstheme="minorHAnsi"/>
                <w:b/>
                <w:szCs w:val="24"/>
              </w:rPr>
            </w:pPr>
            <w:r>
              <w:rPr>
                <w:rFonts w:cstheme="minorHAnsi"/>
                <w:b/>
                <w:szCs w:val="24"/>
              </w:rPr>
              <w:t>Transparency (continued)</w:t>
            </w:r>
          </w:p>
        </w:tc>
        <w:tc>
          <w:tcPr>
            <w:tcW w:w="2251" w:type="dxa"/>
          </w:tcPr>
          <w:p w:rsidR="00973136" w:rsidRDefault="00973136" w:rsidP="00176B08">
            <w:pPr>
              <w:rPr>
                <w:rFonts w:cstheme="minorHAnsi"/>
                <w:szCs w:val="24"/>
              </w:rPr>
            </w:pPr>
            <w:r>
              <w:rPr>
                <w:rFonts w:cstheme="minorHAnsi"/>
                <w:szCs w:val="24"/>
              </w:rPr>
              <w:t xml:space="preserve">A process where members of color are informed of local or national events in </w:t>
            </w:r>
            <w:r>
              <w:rPr>
                <w:rFonts w:cstheme="minorHAnsi"/>
                <w:szCs w:val="24"/>
              </w:rPr>
              <w:lastRenderedPageBreak/>
              <w:t>advance and can apply to attend them</w:t>
            </w:r>
          </w:p>
        </w:tc>
        <w:tc>
          <w:tcPr>
            <w:tcW w:w="2063" w:type="dxa"/>
          </w:tcPr>
          <w:p w:rsidR="00973136" w:rsidRDefault="00973136" w:rsidP="00176B08">
            <w:pPr>
              <w:rPr>
                <w:rFonts w:cstheme="minorHAnsi"/>
                <w:szCs w:val="24"/>
              </w:rPr>
            </w:pPr>
            <w:r>
              <w:rPr>
                <w:rFonts w:cstheme="minorHAnsi"/>
                <w:szCs w:val="24"/>
              </w:rPr>
              <w:lastRenderedPageBreak/>
              <w:t>Racial Equity Organizer, Racial Equity Assistant, Public Affairs</w:t>
            </w:r>
          </w:p>
        </w:tc>
        <w:tc>
          <w:tcPr>
            <w:tcW w:w="3668" w:type="dxa"/>
          </w:tcPr>
          <w:p w:rsidR="00973136" w:rsidRPr="00D1584E" w:rsidRDefault="00973136" w:rsidP="00973136">
            <w:pPr>
              <w:rPr>
                <w:rFonts w:cstheme="minorHAnsi"/>
                <w:szCs w:val="24"/>
              </w:rPr>
            </w:pPr>
            <w:r>
              <w:rPr>
                <w:rFonts w:cstheme="minorHAnsi"/>
              </w:rPr>
              <w:t xml:space="preserve">There needs to be a process developed where members can apply to attend professional development events so there isn’t unfairness or lack </w:t>
            </w:r>
            <w:r>
              <w:rPr>
                <w:rFonts w:cstheme="minorHAnsi"/>
              </w:rPr>
              <w:lastRenderedPageBreak/>
              <w:t>of transparency when sending members.</w:t>
            </w:r>
          </w:p>
        </w:tc>
        <w:tc>
          <w:tcPr>
            <w:tcW w:w="3943" w:type="dxa"/>
          </w:tcPr>
          <w:p w:rsidR="00973136" w:rsidRPr="00973136" w:rsidRDefault="00973136" w:rsidP="008F032D">
            <w:pPr>
              <w:pStyle w:val="ListParagraph"/>
              <w:numPr>
                <w:ilvl w:val="0"/>
                <w:numId w:val="20"/>
              </w:numPr>
              <w:rPr>
                <w:rFonts w:cstheme="minorHAnsi"/>
              </w:rPr>
            </w:pPr>
            <w:r>
              <w:rPr>
                <w:rFonts w:cstheme="minorHAnsi"/>
              </w:rPr>
              <w:lastRenderedPageBreak/>
              <w:t>Create a streamlined process where members can apply to attend state or national conferences</w:t>
            </w:r>
          </w:p>
        </w:tc>
      </w:tr>
    </w:tbl>
    <w:p w:rsidR="00176B08" w:rsidRPr="00176B08" w:rsidRDefault="00176B08"/>
    <w:sectPr w:rsidR="00176B08" w:rsidRPr="00176B08" w:rsidSect="00DA33A7">
      <w:headerReference w:type="default" r:id="rId8"/>
      <w:footerReference w:type="default" r:id="rId9"/>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3A7" w:rsidRDefault="00DA33A7" w:rsidP="00DA33A7">
      <w:pPr>
        <w:spacing w:after="0" w:line="240" w:lineRule="auto"/>
      </w:pPr>
      <w:r>
        <w:separator/>
      </w:r>
    </w:p>
  </w:endnote>
  <w:endnote w:type="continuationSeparator" w:id="0">
    <w:p w:rsidR="00DA33A7" w:rsidRDefault="00DA33A7" w:rsidP="00DA3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430939"/>
      <w:docPartObj>
        <w:docPartGallery w:val="Page Numbers (Bottom of Page)"/>
        <w:docPartUnique/>
      </w:docPartObj>
    </w:sdtPr>
    <w:sdtEndPr/>
    <w:sdtContent>
      <w:sdt>
        <w:sdtPr>
          <w:id w:val="860082579"/>
          <w:docPartObj>
            <w:docPartGallery w:val="Page Numbers (Top of Page)"/>
            <w:docPartUnique/>
          </w:docPartObj>
        </w:sdtPr>
        <w:sdtEndPr/>
        <w:sdtContent>
          <w:p w:rsidR="009C3403" w:rsidRDefault="009C3403">
            <w:pPr>
              <w:pStyle w:val="Footer"/>
              <w:jc w:val="right"/>
            </w:pPr>
            <w:r w:rsidRPr="00EF17E4">
              <w:rPr>
                <w:rFonts w:cstheme="minorHAnsi"/>
                <w:noProof/>
                <w:sz w:val="24"/>
                <w:szCs w:val="24"/>
              </w:rPr>
              <mc:AlternateContent>
                <mc:Choice Requires="wps">
                  <w:drawing>
                    <wp:anchor distT="0" distB="0" distL="114300" distR="114300" simplePos="0" relativeHeight="251659264" behindDoc="0" locked="0" layoutInCell="1" allowOverlap="1" wp14:anchorId="733CA8FA" wp14:editId="792B7E0C">
                      <wp:simplePos x="0" y="0"/>
                      <wp:positionH relativeFrom="column">
                        <wp:posOffset>-79375</wp:posOffset>
                      </wp:positionH>
                      <wp:positionV relativeFrom="paragraph">
                        <wp:posOffset>-115880</wp:posOffset>
                      </wp:positionV>
                      <wp:extent cx="2220595" cy="712382"/>
                      <wp:effectExtent l="0" t="0" r="2730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0595" cy="712382"/>
                              </a:xfrm>
                              <a:prstGeom prst="rect">
                                <a:avLst/>
                              </a:prstGeom>
                              <a:solidFill>
                                <a:srgbClr val="FFFFFF"/>
                              </a:solidFill>
                              <a:ln w="9525">
                                <a:solidFill>
                                  <a:srgbClr val="000000"/>
                                </a:solidFill>
                                <a:miter lim="800000"/>
                                <a:headEnd/>
                                <a:tailEnd/>
                              </a:ln>
                            </wps:spPr>
                            <wps:txbx>
                              <w:txbxContent>
                                <w:p w:rsidR="009C3403" w:rsidRDefault="009C3403" w:rsidP="009C3403">
                                  <w:pPr>
                                    <w:pStyle w:val="ListParagraph"/>
                                    <w:numPr>
                                      <w:ilvl w:val="0"/>
                                      <w:numId w:val="1"/>
                                    </w:numPr>
                                  </w:pPr>
                                  <w:r>
                                    <w:t>Completed</w:t>
                                  </w:r>
                                </w:p>
                                <w:p w:rsidR="009C3403" w:rsidRDefault="009C3403" w:rsidP="009C3403">
                                  <w:pPr>
                                    <w:pStyle w:val="ListParagraph"/>
                                    <w:numPr>
                                      <w:ilvl w:val="0"/>
                                      <w:numId w:val="3"/>
                                    </w:numPr>
                                    <w:ind w:left="720"/>
                                  </w:pPr>
                                  <w:r>
                                    <w:t xml:space="preserve">Ongoing </w:t>
                                  </w:r>
                                </w:p>
                                <w:p w:rsidR="009C3403" w:rsidRDefault="009C3403" w:rsidP="009C3403">
                                  <w:pPr>
                                    <w:pStyle w:val="ListParagraph"/>
                                    <w:numPr>
                                      <w:ilvl w:val="0"/>
                                      <w:numId w:val="2"/>
                                    </w:numPr>
                                  </w:pPr>
                                  <w:r>
                                    <w:t>Action item for future work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25pt;margin-top:-9.1pt;width:174.85pt;height:5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">
                      <v:textbox>
                        <w:txbxContent>
                          <w:p w:rsidR="009C3403" w:rsidRDefault="009C3403" w:rsidP="009C3403">
                            <w:pPr>
                              <w:pStyle w:val="ListParagraph"/>
                              <w:numPr>
                                <w:ilvl w:val="0"/>
                                <w:numId w:val="1"/>
                              </w:numPr>
                            </w:pPr>
                            <w:r>
                              <w:t>Completed</w:t>
                            </w:r>
                          </w:p>
                          <w:p w:rsidR="009C3403" w:rsidRDefault="009C3403" w:rsidP="009C3403">
                            <w:pPr>
                              <w:pStyle w:val="ListParagraph"/>
                              <w:numPr>
                                <w:ilvl w:val="0"/>
                                <w:numId w:val="3"/>
                              </w:numPr>
                              <w:ind w:left="720"/>
                            </w:pPr>
                            <w:r>
                              <w:t xml:space="preserve">Ongoing </w:t>
                            </w:r>
                          </w:p>
                          <w:p w:rsidR="009C3403" w:rsidRDefault="009C3403" w:rsidP="009C3403">
                            <w:pPr>
                              <w:pStyle w:val="ListParagraph"/>
                              <w:numPr>
                                <w:ilvl w:val="0"/>
                                <w:numId w:val="2"/>
                              </w:numPr>
                            </w:pPr>
                            <w:r>
                              <w:t>Action item for future work</w:t>
                            </w:r>
                          </w:p>
                        </w:txbxContent>
                      </v:textbox>
                    </v:shape>
                  </w:pict>
                </mc:Fallback>
              </mc:AlternateContent>
            </w:r>
            <w:r>
              <w:t>Pa</w:t>
            </w:r>
            <w:r w:rsidRPr="009C3403">
              <w:rPr>
                <w:sz w:val="20"/>
              </w:rPr>
              <w:t xml:space="preserve">ge </w:t>
            </w:r>
            <w:r w:rsidRPr="009C3403">
              <w:rPr>
                <w:b/>
                <w:bCs/>
                <w:szCs w:val="24"/>
              </w:rPr>
              <w:fldChar w:fldCharType="begin"/>
            </w:r>
            <w:r w:rsidRPr="009C3403">
              <w:rPr>
                <w:b/>
                <w:bCs/>
                <w:sz w:val="20"/>
              </w:rPr>
              <w:instrText xml:space="preserve"> PAGE </w:instrText>
            </w:r>
            <w:r w:rsidRPr="009C3403">
              <w:rPr>
                <w:b/>
                <w:bCs/>
                <w:szCs w:val="24"/>
              </w:rPr>
              <w:fldChar w:fldCharType="separate"/>
            </w:r>
            <w:r w:rsidR="000E2CAD">
              <w:rPr>
                <w:b/>
                <w:bCs/>
                <w:noProof/>
                <w:sz w:val="20"/>
              </w:rPr>
              <w:t>2</w:t>
            </w:r>
            <w:r w:rsidRPr="009C3403">
              <w:rPr>
                <w:b/>
                <w:bCs/>
                <w:szCs w:val="24"/>
              </w:rPr>
              <w:fldChar w:fldCharType="end"/>
            </w:r>
            <w:r w:rsidRPr="009C3403">
              <w:rPr>
                <w:sz w:val="20"/>
              </w:rPr>
              <w:t xml:space="preserve"> of </w:t>
            </w:r>
            <w:r w:rsidRPr="009C3403">
              <w:rPr>
                <w:b/>
                <w:bCs/>
                <w:szCs w:val="24"/>
              </w:rPr>
              <w:fldChar w:fldCharType="begin"/>
            </w:r>
            <w:r w:rsidRPr="009C3403">
              <w:rPr>
                <w:b/>
                <w:bCs/>
                <w:sz w:val="20"/>
              </w:rPr>
              <w:instrText xml:space="preserve"> NUMPAGES  </w:instrText>
            </w:r>
            <w:r w:rsidRPr="009C3403">
              <w:rPr>
                <w:b/>
                <w:bCs/>
                <w:szCs w:val="24"/>
              </w:rPr>
              <w:fldChar w:fldCharType="separate"/>
            </w:r>
            <w:r w:rsidR="000E2CAD">
              <w:rPr>
                <w:b/>
                <w:bCs/>
                <w:noProof/>
                <w:sz w:val="20"/>
              </w:rPr>
              <w:t>10</w:t>
            </w:r>
            <w:r w:rsidRPr="009C3403">
              <w:rPr>
                <w:b/>
                <w:bCs/>
                <w:szCs w:val="24"/>
              </w:rPr>
              <w:fldChar w:fldCharType="end"/>
            </w:r>
          </w:p>
        </w:sdtContent>
      </w:sdt>
    </w:sdtContent>
  </w:sdt>
  <w:p w:rsidR="00176B08" w:rsidRDefault="00176B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3A7" w:rsidRDefault="00DA33A7" w:rsidP="00DA33A7">
      <w:pPr>
        <w:spacing w:after="0" w:line="240" w:lineRule="auto"/>
      </w:pPr>
      <w:r>
        <w:separator/>
      </w:r>
    </w:p>
  </w:footnote>
  <w:footnote w:type="continuationSeparator" w:id="0">
    <w:p w:rsidR="00DA33A7" w:rsidRDefault="00DA33A7" w:rsidP="00DA33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3A7" w:rsidRDefault="00DA33A7" w:rsidP="00DA33A7">
    <w:pPr>
      <w:pStyle w:val="Header"/>
      <w:jc w:val="center"/>
    </w:pPr>
    <w:r w:rsidRPr="00DA33A7">
      <w:rPr>
        <w:sz w:val="32"/>
      </w:rPr>
      <w:t>Education Minnesota Affirmative Involvement Plan</w:t>
    </w:r>
  </w:p>
  <w:p w:rsidR="00DA33A7" w:rsidRPr="00176B08" w:rsidRDefault="00DA33A7" w:rsidP="00DA33A7">
    <w:pPr>
      <w:pStyle w:val="Header"/>
      <w:jc w:val="center"/>
      <w:rPr>
        <w:i/>
      </w:rPr>
    </w:pPr>
    <w:r w:rsidRPr="00176B08">
      <w:rPr>
        <w:i/>
      </w:rPr>
      <w:t>Updated</w:t>
    </w:r>
    <w:r w:rsidR="00176B08" w:rsidRPr="00176B08">
      <w:rPr>
        <w:i/>
      </w:rPr>
      <w:t xml:space="preserve"> </w:t>
    </w:r>
    <w:r w:rsidR="00176B08" w:rsidRPr="00176B08">
      <w:rPr>
        <w:i/>
      </w:rPr>
      <w:fldChar w:fldCharType="begin"/>
    </w:r>
    <w:r w:rsidR="00176B08" w:rsidRPr="00176B08">
      <w:rPr>
        <w:i/>
      </w:rPr>
      <w:instrText xml:space="preserve"> DATE \@ "M/d/yyyy" </w:instrText>
    </w:r>
    <w:r w:rsidR="00176B08" w:rsidRPr="00176B08">
      <w:rPr>
        <w:i/>
      </w:rPr>
      <w:fldChar w:fldCharType="separate"/>
    </w:r>
    <w:r w:rsidR="000E2CAD">
      <w:rPr>
        <w:i/>
        <w:noProof/>
      </w:rPr>
      <w:t>12/11/2015</w:t>
    </w:r>
    <w:r w:rsidR="00176B08" w:rsidRPr="00176B08">
      <w:rPr>
        <w: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64A"/>
    <w:multiLevelType w:val="hybridMultilevel"/>
    <w:tmpl w:val="1D5E0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821E7"/>
    <w:multiLevelType w:val="hybridMultilevel"/>
    <w:tmpl w:val="3BD02F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9090B"/>
    <w:multiLevelType w:val="hybridMultilevel"/>
    <w:tmpl w:val="2C9839E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D85C12"/>
    <w:multiLevelType w:val="hybridMultilevel"/>
    <w:tmpl w:val="BE20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F1739"/>
    <w:multiLevelType w:val="hybridMultilevel"/>
    <w:tmpl w:val="5CE64C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8368A"/>
    <w:multiLevelType w:val="hybridMultilevel"/>
    <w:tmpl w:val="40F2F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60BB7"/>
    <w:multiLevelType w:val="hybridMultilevel"/>
    <w:tmpl w:val="3C8E6F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8B3ECF"/>
    <w:multiLevelType w:val="hybridMultilevel"/>
    <w:tmpl w:val="7E26D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2E0C02"/>
    <w:multiLevelType w:val="hybridMultilevel"/>
    <w:tmpl w:val="DBD634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292F1C"/>
    <w:multiLevelType w:val="hybridMultilevel"/>
    <w:tmpl w:val="DE502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756C8E"/>
    <w:multiLevelType w:val="hybridMultilevel"/>
    <w:tmpl w:val="8EF6D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1132D6"/>
    <w:multiLevelType w:val="hybridMultilevel"/>
    <w:tmpl w:val="0AB2C2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9034F9"/>
    <w:multiLevelType w:val="hybridMultilevel"/>
    <w:tmpl w:val="EF1E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6A45C0"/>
    <w:multiLevelType w:val="hybridMultilevel"/>
    <w:tmpl w:val="2112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2C5E67"/>
    <w:multiLevelType w:val="hybridMultilevel"/>
    <w:tmpl w:val="1F8C92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4D24DA"/>
    <w:multiLevelType w:val="hybridMultilevel"/>
    <w:tmpl w:val="729669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9256F5"/>
    <w:multiLevelType w:val="hybridMultilevel"/>
    <w:tmpl w:val="840C5A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FD2503"/>
    <w:multiLevelType w:val="hybridMultilevel"/>
    <w:tmpl w:val="0F4AE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7E10B2"/>
    <w:multiLevelType w:val="hybridMultilevel"/>
    <w:tmpl w:val="DF4A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8946E7"/>
    <w:multiLevelType w:val="hybridMultilevel"/>
    <w:tmpl w:val="856E70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B3250F"/>
    <w:multiLevelType w:val="hybridMultilevel"/>
    <w:tmpl w:val="56AEB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A27C6C"/>
    <w:multiLevelType w:val="hybridMultilevel"/>
    <w:tmpl w:val="FF20F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9144D2"/>
    <w:multiLevelType w:val="hybridMultilevel"/>
    <w:tmpl w:val="021EB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88326E"/>
    <w:multiLevelType w:val="hybridMultilevel"/>
    <w:tmpl w:val="C3ECDC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8D157D"/>
    <w:multiLevelType w:val="hybridMultilevel"/>
    <w:tmpl w:val="81225F28"/>
    <w:lvl w:ilvl="0" w:tplc="0409000D">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nsid w:val="554F0EA0"/>
    <w:multiLevelType w:val="hybridMultilevel"/>
    <w:tmpl w:val="68142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8D82BC8"/>
    <w:multiLevelType w:val="hybridMultilevel"/>
    <w:tmpl w:val="986AB9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052D2A"/>
    <w:multiLevelType w:val="hybridMultilevel"/>
    <w:tmpl w:val="B29C91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752C32"/>
    <w:multiLevelType w:val="hybridMultilevel"/>
    <w:tmpl w:val="E7EAA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E8F6F31"/>
    <w:multiLevelType w:val="hybridMultilevel"/>
    <w:tmpl w:val="7EB2FC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F02504"/>
    <w:multiLevelType w:val="hybridMultilevel"/>
    <w:tmpl w:val="A4B077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524E8F"/>
    <w:multiLevelType w:val="hybridMultilevel"/>
    <w:tmpl w:val="FD289A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704298"/>
    <w:multiLevelType w:val="hybridMultilevel"/>
    <w:tmpl w:val="27FEA2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701249"/>
    <w:multiLevelType w:val="hybridMultilevel"/>
    <w:tmpl w:val="B25AC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545A72"/>
    <w:multiLevelType w:val="hybridMultilevel"/>
    <w:tmpl w:val="952AF9FC"/>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nsid w:val="6B404F1D"/>
    <w:multiLevelType w:val="hybridMultilevel"/>
    <w:tmpl w:val="57C810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770298"/>
    <w:multiLevelType w:val="hybridMultilevel"/>
    <w:tmpl w:val="6DC47A58"/>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7">
    <w:nsid w:val="6C223108"/>
    <w:multiLevelType w:val="hybridMultilevel"/>
    <w:tmpl w:val="165075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7971CB"/>
    <w:multiLevelType w:val="hybridMultilevel"/>
    <w:tmpl w:val="B59C92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F877C1"/>
    <w:multiLevelType w:val="hybridMultilevel"/>
    <w:tmpl w:val="902C7A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4A2CF0"/>
    <w:multiLevelType w:val="hybridMultilevel"/>
    <w:tmpl w:val="65365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710D45"/>
    <w:multiLevelType w:val="hybridMultilevel"/>
    <w:tmpl w:val="B8227F4A"/>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2">
    <w:nsid w:val="76351034"/>
    <w:multiLevelType w:val="hybridMultilevel"/>
    <w:tmpl w:val="75EA2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183723"/>
    <w:multiLevelType w:val="hybridMultilevel"/>
    <w:tmpl w:val="3B7670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3"/>
  </w:num>
  <w:num w:numId="3">
    <w:abstractNumId w:val="2"/>
  </w:num>
  <w:num w:numId="4">
    <w:abstractNumId w:val="10"/>
  </w:num>
  <w:num w:numId="5">
    <w:abstractNumId w:val="11"/>
  </w:num>
  <w:num w:numId="6">
    <w:abstractNumId w:val="39"/>
  </w:num>
  <w:num w:numId="7">
    <w:abstractNumId w:val="26"/>
  </w:num>
  <w:num w:numId="8">
    <w:abstractNumId w:val="8"/>
  </w:num>
  <w:num w:numId="9">
    <w:abstractNumId w:val="16"/>
  </w:num>
  <w:num w:numId="10">
    <w:abstractNumId w:val="32"/>
  </w:num>
  <w:num w:numId="11">
    <w:abstractNumId w:val="5"/>
  </w:num>
  <w:num w:numId="12">
    <w:abstractNumId w:val="43"/>
  </w:num>
  <w:num w:numId="13">
    <w:abstractNumId w:val="0"/>
  </w:num>
  <w:num w:numId="14">
    <w:abstractNumId w:val="20"/>
  </w:num>
  <w:num w:numId="15">
    <w:abstractNumId w:val="27"/>
  </w:num>
  <w:num w:numId="16">
    <w:abstractNumId w:val="31"/>
  </w:num>
  <w:num w:numId="17">
    <w:abstractNumId w:val="15"/>
  </w:num>
  <w:num w:numId="18">
    <w:abstractNumId w:val="30"/>
  </w:num>
  <w:num w:numId="19">
    <w:abstractNumId w:val="1"/>
  </w:num>
  <w:num w:numId="20">
    <w:abstractNumId w:val="17"/>
  </w:num>
  <w:num w:numId="21">
    <w:abstractNumId w:val="42"/>
  </w:num>
  <w:num w:numId="22">
    <w:abstractNumId w:val="18"/>
  </w:num>
  <w:num w:numId="23">
    <w:abstractNumId w:val="37"/>
  </w:num>
  <w:num w:numId="24">
    <w:abstractNumId w:val="3"/>
  </w:num>
  <w:num w:numId="25">
    <w:abstractNumId w:val="22"/>
  </w:num>
  <w:num w:numId="26">
    <w:abstractNumId w:val="23"/>
  </w:num>
  <w:num w:numId="27">
    <w:abstractNumId w:val="7"/>
  </w:num>
  <w:num w:numId="28">
    <w:abstractNumId w:val="34"/>
  </w:num>
  <w:num w:numId="29">
    <w:abstractNumId w:val="24"/>
  </w:num>
  <w:num w:numId="30">
    <w:abstractNumId w:val="36"/>
  </w:num>
  <w:num w:numId="31">
    <w:abstractNumId w:val="41"/>
  </w:num>
  <w:num w:numId="32">
    <w:abstractNumId w:val="4"/>
  </w:num>
  <w:num w:numId="33">
    <w:abstractNumId w:val="14"/>
  </w:num>
  <w:num w:numId="34">
    <w:abstractNumId w:val="29"/>
  </w:num>
  <w:num w:numId="35">
    <w:abstractNumId w:val="13"/>
  </w:num>
  <w:num w:numId="36">
    <w:abstractNumId w:val="19"/>
  </w:num>
  <w:num w:numId="37">
    <w:abstractNumId w:val="9"/>
  </w:num>
  <w:num w:numId="38">
    <w:abstractNumId w:val="35"/>
  </w:num>
  <w:num w:numId="39">
    <w:abstractNumId w:val="6"/>
  </w:num>
  <w:num w:numId="40">
    <w:abstractNumId w:val="21"/>
  </w:num>
  <w:num w:numId="41">
    <w:abstractNumId w:val="12"/>
  </w:num>
  <w:num w:numId="42">
    <w:abstractNumId w:val="40"/>
  </w:num>
  <w:num w:numId="43">
    <w:abstractNumId w:val="28"/>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3A7"/>
    <w:rsid w:val="000E2CAD"/>
    <w:rsid w:val="00176B08"/>
    <w:rsid w:val="002F08C9"/>
    <w:rsid w:val="00316727"/>
    <w:rsid w:val="00322934"/>
    <w:rsid w:val="004C5A9B"/>
    <w:rsid w:val="004D3A64"/>
    <w:rsid w:val="008F032D"/>
    <w:rsid w:val="00973136"/>
    <w:rsid w:val="009B6D65"/>
    <w:rsid w:val="009C3403"/>
    <w:rsid w:val="00B87406"/>
    <w:rsid w:val="00D87B0A"/>
    <w:rsid w:val="00DA33A7"/>
    <w:rsid w:val="00FA4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A7"/>
  </w:style>
  <w:style w:type="paragraph" w:styleId="Footer">
    <w:name w:val="footer"/>
    <w:basedOn w:val="Normal"/>
    <w:link w:val="FooterChar"/>
    <w:uiPriority w:val="99"/>
    <w:unhideWhenUsed/>
    <w:rsid w:val="00DA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A7"/>
  </w:style>
  <w:style w:type="paragraph" w:styleId="BalloonText">
    <w:name w:val="Balloon Text"/>
    <w:basedOn w:val="Normal"/>
    <w:link w:val="BalloonTextChar"/>
    <w:uiPriority w:val="99"/>
    <w:semiHidden/>
    <w:unhideWhenUsed/>
    <w:rsid w:val="00176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08"/>
    <w:rPr>
      <w:rFonts w:ascii="Tahoma" w:hAnsi="Tahoma" w:cs="Tahoma"/>
      <w:sz w:val="16"/>
      <w:szCs w:val="16"/>
    </w:rPr>
  </w:style>
  <w:style w:type="table" w:styleId="TableGrid">
    <w:name w:val="Table Grid"/>
    <w:basedOn w:val="TableNormal"/>
    <w:uiPriority w:val="59"/>
    <w:rsid w:val="00176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6B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A7"/>
  </w:style>
  <w:style w:type="paragraph" w:styleId="Footer">
    <w:name w:val="footer"/>
    <w:basedOn w:val="Normal"/>
    <w:link w:val="FooterChar"/>
    <w:uiPriority w:val="99"/>
    <w:unhideWhenUsed/>
    <w:rsid w:val="00DA33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A7"/>
  </w:style>
  <w:style w:type="paragraph" w:styleId="BalloonText">
    <w:name w:val="Balloon Text"/>
    <w:basedOn w:val="Normal"/>
    <w:link w:val="BalloonTextChar"/>
    <w:uiPriority w:val="99"/>
    <w:semiHidden/>
    <w:unhideWhenUsed/>
    <w:rsid w:val="00176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B08"/>
    <w:rPr>
      <w:rFonts w:ascii="Tahoma" w:hAnsi="Tahoma" w:cs="Tahoma"/>
      <w:sz w:val="16"/>
      <w:szCs w:val="16"/>
    </w:rPr>
  </w:style>
  <w:style w:type="table" w:styleId="TableGrid">
    <w:name w:val="Table Grid"/>
    <w:basedOn w:val="TableNormal"/>
    <w:uiPriority w:val="59"/>
    <w:rsid w:val="00176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6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80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10</Pages>
  <Words>2681</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Jasenosky [MN]</dc:creator>
  <cp:lastModifiedBy>Sam Jasenosky [MN]</cp:lastModifiedBy>
  <cp:revision>3</cp:revision>
  <cp:lastPrinted>2015-12-11T18:40:00Z</cp:lastPrinted>
  <dcterms:created xsi:type="dcterms:W3CDTF">2015-12-08T20:13:00Z</dcterms:created>
  <dcterms:modified xsi:type="dcterms:W3CDTF">2015-12-11T21:56:00Z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-2041639579</vt:i4>
  </property>
</Properties>
</file>